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F95" w:rsidRPr="0059188C" w:rsidRDefault="00E74F95" w:rsidP="00E74F95">
      <w:pPr>
        <w:spacing w:after="0" w:line="240" w:lineRule="auto"/>
        <w:ind w:firstLine="709"/>
        <w:jc w:val="center"/>
        <w:rPr>
          <w:rFonts w:ascii="Times New Roman" w:hAnsi="Times New Roman"/>
          <w:b/>
          <w:caps/>
          <w:sz w:val="28"/>
          <w:szCs w:val="28"/>
          <w:lang w:val="uk-UA"/>
        </w:rPr>
      </w:pPr>
      <w:r w:rsidRPr="0059188C">
        <w:rPr>
          <w:rFonts w:ascii="Times New Roman" w:hAnsi="Times New Roman"/>
          <w:b/>
          <w:sz w:val="28"/>
          <w:szCs w:val="28"/>
          <w:lang w:val="uk-UA"/>
        </w:rPr>
        <w:t>Тема 1</w:t>
      </w:r>
      <w:r>
        <w:rPr>
          <w:rFonts w:ascii="Times New Roman" w:hAnsi="Times New Roman"/>
          <w:b/>
          <w:sz w:val="28"/>
          <w:szCs w:val="28"/>
          <w:lang w:val="uk-UA"/>
        </w:rPr>
        <w:t>2</w:t>
      </w:r>
      <w:r w:rsidRPr="0059188C">
        <w:rPr>
          <w:rFonts w:ascii="Times New Roman" w:hAnsi="Times New Roman"/>
          <w:b/>
          <w:sz w:val="28"/>
          <w:szCs w:val="28"/>
          <w:lang w:val="uk-UA"/>
        </w:rPr>
        <w:t xml:space="preserve">. </w:t>
      </w:r>
      <w:r w:rsidRPr="0059188C">
        <w:rPr>
          <w:rFonts w:ascii="Times New Roman" w:hAnsi="Times New Roman"/>
          <w:b/>
          <w:caps/>
          <w:sz w:val="28"/>
          <w:szCs w:val="28"/>
          <w:lang w:val="uk-UA"/>
        </w:rPr>
        <w:t>Теоретичні основи сутності та організації</w:t>
      </w:r>
    </w:p>
    <w:p w:rsidR="00E74F95" w:rsidRPr="0059188C" w:rsidRDefault="00E74F95" w:rsidP="00E74F95">
      <w:pPr>
        <w:spacing w:after="0" w:line="240" w:lineRule="auto"/>
        <w:ind w:firstLine="709"/>
        <w:jc w:val="center"/>
        <w:rPr>
          <w:rFonts w:ascii="Times New Roman" w:hAnsi="Times New Roman"/>
          <w:b/>
          <w:caps/>
          <w:sz w:val="28"/>
          <w:szCs w:val="28"/>
          <w:lang w:val="uk-UA"/>
        </w:rPr>
      </w:pPr>
      <w:r>
        <w:rPr>
          <w:rFonts w:ascii="Times New Roman" w:hAnsi="Times New Roman"/>
          <w:b/>
          <w:caps/>
          <w:sz w:val="28"/>
          <w:szCs w:val="28"/>
          <w:lang w:val="uk-UA"/>
        </w:rPr>
        <w:t>ОЦІНКИ ВАРТОСТІ ПІДПРИЄМСТВА (БІЗНЕСУ)</w:t>
      </w:r>
    </w:p>
    <w:p w:rsidR="00E74F95" w:rsidRPr="0059188C" w:rsidRDefault="00E74F95" w:rsidP="00E74F95">
      <w:pPr>
        <w:pStyle w:val="31"/>
        <w:keepNext w:val="0"/>
        <w:jc w:val="left"/>
        <w:outlineLvl w:val="0"/>
        <w:rPr>
          <w:rFonts w:ascii="Times New Roman" w:hAnsi="Times New Roman"/>
          <w:b w:val="0"/>
          <w:iCs/>
          <w:szCs w:val="28"/>
          <w:lang w:val="uk-UA"/>
        </w:rPr>
      </w:pPr>
      <w:r w:rsidRPr="0059188C">
        <w:rPr>
          <w:rFonts w:ascii="Times New Roman" w:hAnsi="Times New Roman"/>
          <w:b w:val="0"/>
          <w:iCs/>
          <w:szCs w:val="28"/>
          <w:lang w:val="uk-UA"/>
        </w:rPr>
        <w:t>1</w:t>
      </w:r>
      <w:r>
        <w:rPr>
          <w:rFonts w:ascii="Times New Roman" w:hAnsi="Times New Roman"/>
          <w:b w:val="0"/>
          <w:iCs/>
          <w:szCs w:val="28"/>
          <w:lang w:val="uk-UA"/>
        </w:rPr>
        <w:t>2</w:t>
      </w:r>
      <w:r w:rsidRPr="0059188C">
        <w:rPr>
          <w:rFonts w:ascii="Times New Roman" w:hAnsi="Times New Roman"/>
          <w:b w:val="0"/>
          <w:iCs/>
          <w:szCs w:val="28"/>
          <w:lang w:val="uk-UA"/>
        </w:rPr>
        <w:t>.1 Сутність</w:t>
      </w:r>
      <w:r>
        <w:rPr>
          <w:rFonts w:ascii="Times New Roman" w:hAnsi="Times New Roman"/>
          <w:b w:val="0"/>
          <w:iCs/>
          <w:szCs w:val="28"/>
          <w:lang w:val="uk-UA"/>
        </w:rPr>
        <w:t>, предмет та цілі оцінки підприємства (бізнесу).</w:t>
      </w:r>
    </w:p>
    <w:p w:rsidR="00E74F95" w:rsidRPr="0059188C" w:rsidRDefault="00E74F95" w:rsidP="00E74F95">
      <w:pPr>
        <w:spacing w:after="0" w:line="240" w:lineRule="auto"/>
        <w:jc w:val="both"/>
        <w:rPr>
          <w:rFonts w:ascii="Times New Roman" w:hAnsi="Times New Roman"/>
          <w:sz w:val="28"/>
          <w:szCs w:val="28"/>
          <w:lang w:val="uk-UA"/>
        </w:rPr>
      </w:pPr>
      <w:r w:rsidRPr="0059188C">
        <w:rPr>
          <w:rFonts w:ascii="Times New Roman" w:hAnsi="Times New Roman"/>
          <w:iCs/>
          <w:sz w:val="28"/>
          <w:szCs w:val="28"/>
          <w:lang w:val="uk-UA"/>
        </w:rPr>
        <w:t>1</w:t>
      </w:r>
      <w:r>
        <w:rPr>
          <w:rFonts w:ascii="Times New Roman" w:hAnsi="Times New Roman"/>
          <w:iCs/>
          <w:sz w:val="28"/>
          <w:szCs w:val="28"/>
          <w:lang w:val="uk-UA"/>
        </w:rPr>
        <w:t>2</w:t>
      </w:r>
      <w:r w:rsidRPr="0059188C">
        <w:rPr>
          <w:rFonts w:ascii="Times New Roman" w:hAnsi="Times New Roman"/>
          <w:iCs/>
          <w:sz w:val="28"/>
          <w:szCs w:val="28"/>
          <w:lang w:val="uk-UA"/>
        </w:rPr>
        <w:t xml:space="preserve">.2 </w:t>
      </w:r>
      <w:r>
        <w:rPr>
          <w:rFonts w:ascii="Times New Roman" w:hAnsi="Times New Roman"/>
          <w:sz w:val="28"/>
          <w:szCs w:val="28"/>
          <w:lang w:val="uk-UA"/>
        </w:rPr>
        <w:t>Вартість підприємства, методи оцінки вартості.</w:t>
      </w:r>
    </w:p>
    <w:p w:rsidR="00E74F95" w:rsidRPr="0059188C" w:rsidRDefault="00E74F95" w:rsidP="00E74F95">
      <w:pPr>
        <w:spacing w:after="0" w:line="240" w:lineRule="auto"/>
        <w:rPr>
          <w:rFonts w:ascii="Times New Roman" w:hAnsi="Times New Roman"/>
          <w:iCs/>
          <w:sz w:val="28"/>
          <w:szCs w:val="28"/>
          <w:lang w:val="uk-UA"/>
        </w:rPr>
      </w:pPr>
      <w:r w:rsidRPr="0059188C">
        <w:rPr>
          <w:rFonts w:ascii="Times New Roman" w:hAnsi="Times New Roman"/>
          <w:iCs/>
          <w:sz w:val="28"/>
          <w:szCs w:val="28"/>
          <w:lang w:val="uk-UA"/>
        </w:rPr>
        <w:t>1</w:t>
      </w:r>
      <w:r>
        <w:rPr>
          <w:rFonts w:ascii="Times New Roman" w:hAnsi="Times New Roman"/>
          <w:iCs/>
          <w:sz w:val="28"/>
          <w:szCs w:val="28"/>
          <w:lang w:val="uk-UA"/>
        </w:rPr>
        <w:t>2</w:t>
      </w:r>
      <w:r w:rsidRPr="0059188C">
        <w:rPr>
          <w:rFonts w:ascii="Times New Roman" w:hAnsi="Times New Roman"/>
          <w:iCs/>
          <w:sz w:val="28"/>
          <w:szCs w:val="28"/>
          <w:lang w:val="uk-UA"/>
        </w:rPr>
        <w:t xml:space="preserve">.3 </w:t>
      </w:r>
      <w:r>
        <w:rPr>
          <w:rFonts w:ascii="Times New Roman" w:hAnsi="Times New Roman"/>
          <w:iCs/>
          <w:sz w:val="28"/>
          <w:szCs w:val="28"/>
          <w:lang w:val="uk-UA"/>
        </w:rPr>
        <w:t>Зміст концепції управління вартістю.</w:t>
      </w:r>
      <w:r>
        <w:rPr>
          <w:rFonts w:ascii="Times New Roman" w:hAnsi="Times New Roman"/>
          <w:color w:val="008000"/>
          <w:sz w:val="28"/>
          <w:szCs w:val="28"/>
          <w:lang w:val="uk-UA"/>
        </w:rPr>
        <w:t xml:space="preserve"> </w:t>
      </w:r>
    </w:p>
    <w:p w:rsidR="00E74F95" w:rsidRPr="00160090" w:rsidRDefault="00E74F95" w:rsidP="00E74F95">
      <w:pPr>
        <w:autoSpaceDE w:val="0"/>
        <w:autoSpaceDN w:val="0"/>
        <w:adjustRightInd w:val="0"/>
        <w:spacing w:after="0" w:line="240" w:lineRule="auto"/>
        <w:jc w:val="both"/>
        <w:rPr>
          <w:rFonts w:ascii="Times New Roman" w:hAnsi="Times New Roman"/>
          <w:sz w:val="28"/>
          <w:szCs w:val="28"/>
          <w:lang w:val="uk-UA"/>
        </w:rPr>
      </w:pPr>
      <w:r w:rsidRPr="0059188C">
        <w:rPr>
          <w:rFonts w:ascii="Times New Roman" w:hAnsi="Times New Roman"/>
          <w:sz w:val="28"/>
          <w:szCs w:val="28"/>
          <w:lang w:val="uk-UA"/>
        </w:rPr>
        <w:t>1</w:t>
      </w:r>
      <w:r>
        <w:rPr>
          <w:rFonts w:ascii="Times New Roman" w:hAnsi="Times New Roman"/>
          <w:sz w:val="28"/>
          <w:szCs w:val="28"/>
          <w:lang w:val="uk-UA"/>
        </w:rPr>
        <w:t>2</w:t>
      </w:r>
      <w:r w:rsidRPr="0059188C">
        <w:rPr>
          <w:rFonts w:ascii="Times New Roman" w:hAnsi="Times New Roman"/>
          <w:sz w:val="28"/>
          <w:szCs w:val="28"/>
          <w:lang w:val="uk-UA"/>
        </w:rPr>
        <w:t xml:space="preserve">.4 </w:t>
      </w:r>
      <w:r>
        <w:rPr>
          <w:rFonts w:ascii="Times New Roman" w:hAnsi="Times New Roman"/>
          <w:iCs/>
          <w:sz w:val="28"/>
          <w:szCs w:val="28"/>
          <w:lang w:val="uk-UA"/>
        </w:rPr>
        <w:t>Практичне вживання оцінки бізнесу</w:t>
      </w:r>
      <w:r w:rsidRPr="00647436">
        <w:rPr>
          <w:rFonts w:ascii="Times New Roman" w:hAnsi="Times New Roman"/>
          <w:sz w:val="28"/>
          <w:szCs w:val="28"/>
          <w:lang w:val="uk-UA"/>
        </w:rPr>
        <w:t xml:space="preserve"> </w:t>
      </w:r>
    </w:p>
    <w:p w:rsidR="00E74F95" w:rsidRPr="0059188C" w:rsidRDefault="00E74F95" w:rsidP="00E74F95">
      <w:pPr>
        <w:spacing w:after="0" w:line="240" w:lineRule="auto"/>
        <w:ind w:firstLine="709"/>
        <w:jc w:val="both"/>
        <w:rPr>
          <w:rFonts w:ascii="Times New Roman" w:hAnsi="Times New Roman"/>
          <w:sz w:val="28"/>
          <w:szCs w:val="28"/>
          <w:lang w:val="uk-UA"/>
        </w:rPr>
      </w:pPr>
    </w:p>
    <w:p w:rsidR="00E74F95" w:rsidRPr="0059188C" w:rsidRDefault="00E74F95" w:rsidP="00E74F95">
      <w:pPr>
        <w:pStyle w:val="31"/>
        <w:keepNext w:val="0"/>
        <w:ind w:firstLine="709"/>
        <w:jc w:val="center"/>
        <w:rPr>
          <w:rFonts w:ascii="Times New Roman" w:hAnsi="Times New Roman"/>
          <w:i/>
          <w:iCs/>
          <w:szCs w:val="28"/>
          <w:lang w:val="uk-UA"/>
        </w:rPr>
      </w:pPr>
      <w:r w:rsidRPr="0059188C">
        <w:rPr>
          <w:rFonts w:ascii="Times New Roman" w:hAnsi="Times New Roman"/>
          <w:i/>
          <w:iCs/>
          <w:szCs w:val="28"/>
          <w:lang w:val="uk-UA"/>
        </w:rPr>
        <w:t>1</w:t>
      </w:r>
      <w:r>
        <w:rPr>
          <w:rFonts w:ascii="Times New Roman" w:hAnsi="Times New Roman"/>
          <w:i/>
          <w:iCs/>
          <w:szCs w:val="28"/>
          <w:lang w:val="uk-UA"/>
        </w:rPr>
        <w:t>2</w:t>
      </w:r>
      <w:r w:rsidRPr="0059188C">
        <w:rPr>
          <w:rFonts w:ascii="Times New Roman" w:hAnsi="Times New Roman"/>
          <w:i/>
          <w:iCs/>
          <w:szCs w:val="28"/>
          <w:lang w:val="uk-UA"/>
        </w:rPr>
        <w:t xml:space="preserve">.1 </w:t>
      </w:r>
      <w:r w:rsidRPr="003E6E7F">
        <w:rPr>
          <w:rFonts w:ascii="Times New Roman" w:hAnsi="Times New Roman"/>
          <w:i/>
          <w:iCs/>
          <w:szCs w:val="28"/>
          <w:lang w:val="uk-UA"/>
        </w:rPr>
        <w:t>Сутність, предмет та цілі оцінки підприємства (бізнесу)</w:t>
      </w:r>
    </w:p>
    <w:p w:rsidR="00E74F95" w:rsidRPr="0059188C" w:rsidRDefault="00E74F95" w:rsidP="00E74F95">
      <w:pPr>
        <w:widowControl w:val="0"/>
        <w:shd w:val="clear" w:color="auto" w:fill="FFFFFF"/>
        <w:tabs>
          <w:tab w:val="left" w:pos="0"/>
          <w:tab w:val="left" w:pos="442"/>
          <w:tab w:val="left" w:pos="1440"/>
          <w:tab w:val="left" w:pos="1788"/>
          <w:tab w:val="left" w:pos="6660"/>
          <w:tab w:val="right" w:leader="dot" w:pos="9345"/>
        </w:tabs>
        <w:autoSpaceDE w:val="0"/>
        <w:autoSpaceDN w:val="0"/>
        <w:adjustRightInd w:val="0"/>
        <w:spacing w:after="0" w:line="240" w:lineRule="auto"/>
        <w:ind w:firstLine="709"/>
        <w:jc w:val="both"/>
        <w:rPr>
          <w:rFonts w:ascii="Times New Roman" w:hAnsi="Times New Roman"/>
          <w:spacing w:val="-5"/>
          <w:sz w:val="28"/>
          <w:szCs w:val="28"/>
          <w:lang w:val="uk-UA"/>
        </w:rPr>
      </w:pPr>
    </w:p>
    <w:p w:rsidR="00E74F95" w:rsidRPr="00647436" w:rsidRDefault="00E74F95" w:rsidP="00E74F95">
      <w:pPr>
        <w:widowControl w:val="0"/>
        <w:shd w:val="clear" w:color="auto" w:fill="FFFFFF"/>
        <w:tabs>
          <w:tab w:val="left" w:pos="0"/>
          <w:tab w:val="left" w:pos="442"/>
          <w:tab w:val="left" w:pos="1440"/>
          <w:tab w:val="left" w:pos="1788"/>
          <w:tab w:val="left" w:pos="6660"/>
          <w:tab w:val="right" w:leader="dot" w:pos="9345"/>
        </w:tabs>
        <w:autoSpaceDE w:val="0"/>
        <w:autoSpaceDN w:val="0"/>
        <w:adjustRightInd w:val="0"/>
        <w:spacing w:after="0" w:line="240" w:lineRule="auto"/>
        <w:ind w:firstLine="709"/>
        <w:jc w:val="both"/>
        <w:rPr>
          <w:rFonts w:ascii="Times New Roman" w:hAnsi="Times New Roman"/>
          <w:spacing w:val="-5"/>
          <w:sz w:val="28"/>
          <w:szCs w:val="28"/>
          <w:lang w:val="uk-UA"/>
        </w:rPr>
      </w:pPr>
      <w:r w:rsidRPr="00647436">
        <w:rPr>
          <w:rFonts w:ascii="Times New Roman" w:hAnsi="Times New Roman"/>
          <w:spacing w:val="-5"/>
          <w:sz w:val="28"/>
          <w:szCs w:val="28"/>
          <w:lang w:val="uk-UA"/>
        </w:rPr>
        <w:t xml:space="preserve">Одним </w:t>
      </w:r>
      <w:r>
        <w:rPr>
          <w:rFonts w:ascii="Times New Roman" w:hAnsi="Times New Roman"/>
          <w:spacing w:val="-5"/>
          <w:sz w:val="28"/>
          <w:szCs w:val="28"/>
          <w:lang w:val="uk-UA"/>
        </w:rPr>
        <w:t>і</w:t>
      </w:r>
      <w:r w:rsidRPr="00647436">
        <w:rPr>
          <w:rFonts w:ascii="Times New Roman" w:hAnsi="Times New Roman"/>
          <w:spacing w:val="-5"/>
          <w:sz w:val="28"/>
          <w:szCs w:val="28"/>
          <w:lang w:val="uk-UA"/>
        </w:rPr>
        <w:t xml:space="preserve">з вирішальних чинників життєздатності ринків капіталу є їх прозорість. Для забезпечення прозорості ринків, зокрема, потрібна уніфікація уявлень про вартість і підходів до її визначення. Тому оцінка, як діяльність </w:t>
      </w:r>
      <w:r>
        <w:rPr>
          <w:rFonts w:ascii="Times New Roman" w:hAnsi="Times New Roman"/>
          <w:spacing w:val="-5"/>
          <w:sz w:val="28"/>
          <w:szCs w:val="28"/>
          <w:lang w:val="uk-UA"/>
        </w:rPr>
        <w:t xml:space="preserve">з </w:t>
      </w:r>
      <w:r w:rsidRPr="00647436">
        <w:rPr>
          <w:rFonts w:ascii="Times New Roman" w:hAnsi="Times New Roman"/>
          <w:spacing w:val="-5"/>
          <w:sz w:val="28"/>
          <w:szCs w:val="28"/>
          <w:lang w:val="uk-UA"/>
        </w:rPr>
        <w:t>визначенн</w:t>
      </w:r>
      <w:r>
        <w:rPr>
          <w:rFonts w:ascii="Times New Roman" w:hAnsi="Times New Roman"/>
          <w:spacing w:val="-5"/>
          <w:sz w:val="28"/>
          <w:szCs w:val="28"/>
          <w:lang w:val="uk-UA"/>
        </w:rPr>
        <w:t>я</w:t>
      </w:r>
      <w:r w:rsidRPr="00647436">
        <w:rPr>
          <w:rFonts w:ascii="Times New Roman" w:hAnsi="Times New Roman"/>
          <w:spacing w:val="-5"/>
          <w:sz w:val="28"/>
          <w:szCs w:val="28"/>
          <w:lang w:val="uk-UA"/>
        </w:rPr>
        <w:t xml:space="preserve"> вартості майна і майнових прав, є таким же важливим атрибутом інфраструктури ринкових відносин, як і бухгалтерський облік або аудит.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Оцінку бізнесу із самого початку не можна змішувати з  аналізом фінансово-господарської діяльності </w:t>
      </w:r>
      <w:r>
        <w:rPr>
          <w:rFonts w:ascii="Times New Roman" w:hAnsi="Times New Roman"/>
          <w:sz w:val="28"/>
          <w:szCs w:val="28"/>
          <w:lang w:val="uk-UA"/>
        </w:rPr>
        <w:t>підприємства</w:t>
      </w:r>
      <w:r w:rsidRPr="00647436">
        <w:rPr>
          <w:rFonts w:ascii="Times New Roman" w:hAnsi="Times New Roman"/>
          <w:sz w:val="28"/>
          <w:szCs w:val="28"/>
          <w:lang w:val="uk-UA"/>
        </w:rPr>
        <w:t xml:space="preserve">. Оцінка бізнесу завжди  відповідає  на  пряме  </w:t>
      </w:r>
      <w:r>
        <w:rPr>
          <w:rFonts w:ascii="Times New Roman" w:hAnsi="Times New Roman"/>
          <w:sz w:val="28"/>
          <w:szCs w:val="28"/>
          <w:lang w:val="uk-UA"/>
        </w:rPr>
        <w:t>за</w:t>
      </w:r>
      <w:r w:rsidRPr="00647436">
        <w:rPr>
          <w:rFonts w:ascii="Times New Roman" w:hAnsi="Times New Roman"/>
          <w:sz w:val="28"/>
          <w:szCs w:val="28"/>
          <w:lang w:val="uk-UA"/>
        </w:rPr>
        <w:t>питання: «Скільки  коштує або скільки може коштувати бізнес?»</w:t>
      </w:r>
      <w:r>
        <w:rPr>
          <w:rFonts w:ascii="Times New Roman" w:hAnsi="Times New Roman"/>
          <w:sz w:val="28"/>
          <w:szCs w:val="28"/>
          <w:lang w:val="uk-UA"/>
        </w:rPr>
        <w:t>.</w:t>
      </w:r>
      <w:r w:rsidRPr="00647436">
        <w:rPr>
          <w:rFonts w:ascii="Times New Roman" w:hAnsi="Times New Roman"/>
          <w:sz w:val="28"/>
          <w:szCs w:val="28"/>
          <w:lang w:val="uk-UA"/>
        </w:rPr>
        <w:t xml:space="preserve"> Більш конкретно предмет оцінки бізнесу в різних ситуаціях може мати на увазі визначення: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гіпотетичної  вартості  приватної  компанії ( акціонерного </w:t>
      </w:r>
      <w:r>
        <w:rPr>
          <w:rFonts w:ascii="Times New Roman" w:hAnsi="Times New Roman"/>
          <w:sz w:val="28"/>
          <w:szCs w:val="28"/>
          <w:lang w:val="uk-UA"/>
        </w:rPr>
        <w:t>товари</w:t>
      </w:r>
      <w:r w:rsidRPr="00647436">
        <w:rPr>
          <w:rFonts w:ascii="Times New Roman" w:hAnsi="Times New Roman"/>
          <w:sz w:val="28"/>
          <w:szCs w:val="28"/>
          <w:lang w:val="uk-UA"/>
        </w:rPr>
        <w:t xml:space="preserve">ства),  у тому числі  такого,  яке  лише  формально  називається публічним  акціонерним </w:t>
      </w:r>
      <w:r>
        <w:rPr>
          <w:rFonts w:ascii="Times New Roman" w:hAnsi="Times New Roman"/>
          <w:sz w:val="28"/>
          <w:szCs w:val="28"/>
          <w:lang w:val="uk-UA"/>
        </w:rPr>
        <w:t>товариством</w:t>
      </w:r>
      <w:r w:rsidRPr="00647436">
        <w:rPr>
          <w:rFonts w:ascii="Times New Roman" w:hAnsi="Times New Roman"/>
          <w:sz w:val="28"/>
          <w:szCs w:val="28"/>
          <w:lang w:val="uk-UA"/>
        </w:rPr>
        <w:t xml:space="preserve"> (ПАТ), чиї акції не розміщені на фондовому  ринку,  або  </w:t>
      </w:r>
      <w:r>
        <w:rPr>
          <w:rFonts w:ascii="Times New Roman" w:hAnsi="Times New Roman"/>
          <w:sz w:val="28"/>
          <w:szCs w:val="28"/>
          <w:lang w:val="uk-UA"/>
        </w:rPr>
        <w:t>підприємства</w:t>
      </w:r>
      <w:r w:rsidRPr="00647436">
        <w:rPr>
          <w:rFonts w:ascii="Times New Roman" w:hAnsi="Times New Roman"/>
          <w:sz w:val="28"/>
          <w:szCs w:val="28"/>
          <w:lang w:val="uk-UA"/>
        </w:rPr>
        <w:t>,  що взагалі не є  акціонерн</w:t>
      </w:r>
      <w:r>
        <w:rPr>
          <w:rFonts w:ascii="Times New Roman" w:hAnsi="Times New Roman"/>
          <w:sz w:val="28"/>
          <w:szCs w:val="28"/>
          <w:lang w:val="uk-UA"/>
        </w:rPr>
        <w:t>ими товариствами</w:t>
      </w:r>
      <w:r w:rsidRPr="00647436">
        <w:rPr>
          <w:rFonts w:ascii="Times New Roman" w:hAnsi="Times New Roman"/>
          <w:sz w:val="28"/>
          <w:szCs w:val="28"/>
          <w:lang w:val="uk-UA"/>
        </w:rPr>
        <w:t xml:space="preserve">;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контрольних цифр максимально прийнятн</w:t>
      </w:r>
      <w:r>
        <w:rPr>
          <w:rFonts w:ascii="Times New Roman" w:hAnsi="Times New Roman"/>
          <w:sz w:val="28"/>
          <w:szCs w:val="28"/>
          <w:lang w:val="uk-UA"/>
        </w:rPr>
        <w:t>ої</w:t>
      </w:r>
      <w:r w:rsidRPr="00647436">
        <w:rPr>
          <w:rFonts w:ascii="Times New Roman" w:hAnsi="Times New Roman"/>
          <w:sz w:val="28"/>
          <w:szCs w:val="28"/>
          <w:lang w:val="uk-UA"/>
        </w:rPr>
        <w:t xml:space="preserve"> (для покупця) або максимально можливої (для продавця) ціни за приватну компанію або за частку в ній при підготовці операцій </w:t>
      </w:r>
      <w:r>
        <w:rPr>
          <w:rFonts w:ascii="Times New Roman" w:hAnsi="Times New Roman"/>
          <w:sz w:val="28"/>
          <w:szCs w:val="28"/>
          <w:lang w:val="uk-UA"/>
        </w:rPr>
        <w:t>з</w:t>
      </w:r>
      <w:r w:rsidRPr="00647436">
        <w:rPr>
          <w:rFonts w:ascii="Times New Roman" w:hAnsi="Times New Roman"/>
          <w:sz w:val="28"/>
          <w:szCs w:val="28"/>
          <w:lang w:val="uk-UA"/>
        </w:rPr>
        <w:t xml:space="preserve"> купівлі-продажу </w:t>
      </w:r>
      <w:r>
        <w:rPr>
          <w:rFonts w:ascii="Times New Roman" w:hAnsi="Times New Roman"/>
          <w:sz w:val="28"/>
          <w:szCs w:val="28"/>
          <w:lang w:val="uk-UA"/>
        </w:rPr>
        <w:t>підприємства</w:t>
      </w:r>
      <w:r w:rsidRPr="00647436">
        <w:rPr>
          <w:rFonts w:ascii="Times New Roman" w:hAnsi="Times New Roman"/>
          <w:sz w:val="28"/>
          <w:szCs w:val="28"/>
          <w:lang w:val="uk-UA"/>
        </w:rPr>
        <w:t xml:space="preserve">, а також пайової </w:t>
      </w:r>
      <w:proofErr w:type="spellStart"/>
      <w:r w:rsidRPr="00647436">
        <w:rPr>
          <w:rFonts w:ascii="Times New Roman" w:hAnsi="Times New Roman"/>
          <w:sz w:val="28"/>
          <w:szCs w:val="28"/>
          <w:lang w:val="ru-RU"/>
        </w:rPr>
        <w:t>участі</w:t>
      </w:r>
      <w:proofErr w:type="spellEnd"/>
      <w:r w:rsidRPr="00647436">
        <w:rPr>
          <w:rFonts w:ascii="Times New Roman" w:hAnsi="Times New Roman"/>
          <w:sz w:val="28"/>
          <w:szCs w:val="28"/>
          <w:lang w:val="ru-RU"/>
        </w:rPr>
        <w:t xml:space="preserve"> </w:t>
      </w:r>
      <w:r w:rsidRPr="00647436">
        <w:rPr>
          <w:rFonts w:ascii="Times New Roman" w:hAnsi="Times New Roman"/>
          <w:sz w:val="28"/>
          <w:szCs w:val="28"/>
          <w:lang w:val="uk-UA"/>
        </w:rPr>
        <w:t>в н</w:t>
      </w:r>
      <w:r>
        <w:rPr>
          <w:rFonts w:ascii="Times New Roman" w:hAnsi="Times New Roman"/>
          <w:sz w:val="28"/>
          <w:szCs w:val="28"/>
          <w:lang w:val="uk-UA"/>
        </w:rPr>
        <w:t>ьому</w:t>
      </w:r>
      <w:r w:rsidRPr="00647436">
        <w:rPr>
          <w:rFonts w:ascii="Times New Roman" w:hAnsi="Times New Roman"/>
          <w:sz w:val="28"/>
          <w:szCs w:val="28"/>
          <w:lang w:val="uk-UA"/>
        </w:rPr>
        <w:t xml:space="preserve">;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вартості приватної компанії, як</w:t>
      </w:r>
      <w:r>
        <w:rPr>
          <w:rFonts w:ascii="Times New Roman" w:hAnsi="Times New Roman"/>
          <w:sz w:val="28"/>
          <w:szCs w:val="28"/>
          <w:lang w:val="uk-UA"/>
        </w:rPr>
        <w:t>а</w:t>
      </w:r>
      <w:r w:rsidRPr="00647436">
        <w:rPr>
          <w:rFonts w:ascii="Times New Roman" w:hAnsi="Times New Roman"/>
          <w:sz w:val="28"/>
          <w:szCs w:val="28"/>
          <w:lang w:val="uk-UA"/>
        </w:rPr>
        <w:t xml:space="preserve"> складеться через деяк</w:t>
      </w:r>
      <w:r>
        <w:rPr>
          <w:rFonts w:ascii="Times New Roman" w:hAnsi="Times New Roman"/>
          <w:sz w:val="28"/>
          <w:szCs w:val="28"/>
          <w:lang w:val="uk-UA"/>
        </w:rPr>
        <w:t>ий</w:t>
      </w:r>
      <w:r w:rsidRPr="00647436">
        <w:rPr>
          <w:rFonts w:ascii="Times New Roman" w:hAnsi="Times New Roman"/>
          <w:sz w:val="28"/>
          <w:szCs w:val="28"/>
          <w:lang w:val="uk-UA"/>
        </w:rPr>
        <w:t xml:space="preserve"> заданий  час </w:t>
      </w:r>
      <w:r>
        <w:rPr>
          <w:rFonts w:ascii="Times New Roman" w:hAnsi="Times New Roman"/>
          <w:sz w:val="28"/>
          <w:szCs w:val="28"/>
          <w:lang w:val="uk-UA"/>
        </w:rPr>
        <w:t>у</w:t>
      </w:r>
      <w:r w:rsidRPr="00647436">
        <w:rPr>
          <w:rFonts w:ascii="Times New Roman" w:hAnsi="Times New Roman"/>
          <w:sz w:val="28"/>
          <w:szCs w:val="28"/>
          <w:lang w:val="uk-UA"/>
        </w:rPr>
        <w:t xml:space="preserve"> майбутньому, коли, наприклад,  планується  </w:t>
      </w:r>
      <w:r w:rsidRPr="00647436">
        <w:rPr>
          <w:rFonts w:ascii="Times New Roman" w:hAnsi="Times New Roman"/>
          <w:sz w:val="28"/>
          <w:szCs w:val="28"/>
          <w:lang w:val="ru-RU"/>
        </w:rPr>
        <w:t>трансформ</w:t>
      </w:r>
      <w:proofErr w:type="spellStart"/>
      <w:r w:rsidRPr="00647436">
        <w:rPr>
          <w:rFonts w:ascii="Times New Roman" w:hAnsi="Times New Roman"/>
          <w:sz w:val="28"/>
          <w:szCs w:val="28"/>
          <w:lang w:val="uk-UA"/>
        </w:rPr>
        <w:t>увати</w:t>
      </w:r>
      <w:proofErr w:type="spellEnd"/>
      <w:r w:rsidRPr="00647436">
        <w:rPr>
          <w:rFonts w:ascii="Times New Roman" w:hAnsi="Times New Roman"/>
          <w:sz w:val="28"/>
          <w:szCs w:val="28"/>
          <w:lang w:val="uk-UA"/>
        </w:rPr>
        <w:t xml:space="preserve"> її </w:t>
      </w:r>
      <w:r>
        <w:rPr>
          <w:rFonts w:ascii="Times New Roman" w:hAnsi="Times New Roman"/>
          <w:sz w:val="28"/>
          <w:szCs w:val="28"/>
          <w:lang w:val="uk-UA"/>
        </w:rPr>
        <w:t>в</w:t>
      </w:r>
      <w:r w:rsidRPr="00647436">
        <w:rPr>
          <w:rFonts w:ascii="Times New Roman" w:hAnsi="Times New Roman"/>
          <w:sz w:val="28"/>
          <w:szCs w:val="28"/>
          <w:lang w:val="uk-UA"/>
        </w:rPr>
        <w:t xml:space="preserve"> публічну компанію (тобто розмістити акції власників або </w:t>
      </w:r>
      <w:r>
        <w:rPr>
          <w:rFonts w:ascii="Times New Roman" w:hAnsi="Times New Roman"/>
          <w:sz w:val="28"/>
          <w:szCs w:val="28"/>
          <w:lang w:val="uk-UA"/>
        </w:rPr>
        <w:t xml:space="preserve">виставити на продаж </w:t>
      </w:r>
      <w:r w:rsidRPr="00647436">
        <w:rPr>
          <w:rFonts w:ascii="Times New Roman" w:hAnsi="Times New Roman"/>
          <w:sz w:val="28"/>
          <w:szCs w:val="28"/>
          <w:lang w:val="uk-UA"/>
        </w:rPr>
        <w:t xml:space="preserve">акції, що випускаються, на фондовому ринку) або запропонувати до продажу (можливо, тільки частку в компанії);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деякої «дійсної»  вартості  публічної  компанії ( чиї акції розміщені </w:t>
      </w:r>
      <w:r>
        <w:rPr>
          <w:rFonts w:ascii="Times New Roman" w:hAnsi="Times New Roman"/>
          <w:sz w:val="28"/>
          <w:szCs w:val="28"/>
          <w:lang w:val="uk-UA"/>
        </w:rPr>
        <w:t>й</w:t>
      </w:r>
      <w:r w:rsidRPr="00647436">
        <w:rPr>
          <w:rFonts w:ascii="Times New Roman" w:hAnsi="Times New Roman"/>
          <w:sz w:val="28"/>
          <w:szCs w:val="28"/>
          <w:lang w:val="uk-UA"/>
        </w:rPr>
        <w:t xml:space="preserve"> </w:t>
      </w:r>
      <w:r>
        <w:rPr>
          <w:rFonts w:ascii="Times New Roman" w:hAnsi="Times New Roman"/>
          <w:sz w:val="28"/>
          <w:szCs w:val="28"/>
          <w:lang w:val="uk-UA"/>
        </w:rPr>
        <w:t>обертаються</w:t>
      </w:r>
      <w:r w:rsidRPr="00647436">
        <w:rPr>
          <w:rFonts w:ascii="Times New Roman" w:hAnsi="Times New Roman"/>
          <w:sz w:val="28"/>
          <w:szCs w:val="28"/>
          <w:lang w:val="uk-UA"/>
        </w:rPr>
        <w:t xml:space="preserve"> на фондовому ринку), більш об'єктивної порівнян</w:t>
      </w:r>
      <w:r>
        <w:rPr>
          <w:rFonts w:ascii="Times New Roman" w:hAnsi="Times New Roman"/>
          <w:sz w:val="28"/>
          <w:szCs w:val="28"/>
          <w:lang w:val="uk-UA"/>
        </w:rPr>
        <w:t>о</w:t>
      </w:r>
      <w:r w:rsidRPr="00647436">
        <w:rPr>
          <w:rFonts w:ascii="Times New Roman" w:hAnsi="Times New Roman"/>
          <w:sz w:val="28"/>
          <w:szCs w:val="28"/>
          <w:lang w:val="uk-UA"/>
        </w:rPr>
        <w:t xml:space="preserve"> з тією, на яку </w:t>
      </w:r>
      <w:r>
        <w:rPr>
          <w:rFonts w:ascii="Times New Roman" w:hAnsi="Times New Roman"/>
          <w:sz w:val="28"/>
          <w:szCs w:val="28"/>
          <w:lang w:val="uk-UA"/>
        </w:rPr>
        <w:t>в</w:t>
      </w:r>
      <w:r w:rsidRPr="00647436">
        <w:rPr>
          <w:rFonts w:ascii="Times New Roman" w:hAnsi="Times New Roman"/>
          <w:sz w:val="28"/>
          <w:szCs w:val="28"/>
          <w:lang w:val="uk-UA"/>
        </w:rPr>
        <w:t xml:space="preserve">казує фондовий ринок, у випадку, якщо на  ринку  </w:t>
      </w:r>
      <w:r>
        <w:rPr>
          <w:rFonts w:ascii="Times New Roman" w:hAnsi="Times New Roman"/>
          <w:sz w:val="28"/>
          <w:szCs w:val="28"/>
          <w:lang w:val="uk-UA"/>
        </w:rPr>
        <w:t>компанії</w:t>
      </w:r>
      <w:r w:rsidRPr="00647436">
        <w:rPr>
          <w:rFonts w:ascii="Times New Roman" w:hAnsi="Times New Roman"/>
          <w:sz w:val="28"/>
          <w:szCs w:val="28"/>
          <w:lang w:val="uk-UA"/>
        </w:rPr>
        <w:t xml:space="preserve">  недооцінюють  або  переоцінюють  через те, що учасники  фондового  ринку  користуються  неповн</w:t>
      </w:r>
      <w:r>
        <w:rPr>
          <w:rFonts w:ascii="Times New Roman" w:hAnsi="Times New Roman"/>
          <w:sz w:val="28"/>
          <w:szCs w:val="28"/>
          <w:lang w:val="uk-UA"/>
        </w:rPr>
        <w:t>ою</w:t>
      </w:r>
      <w:r w:rsidRPr="00647436">
        <w:rPr>
          <w:rFonts w:ascii="Times New Roman" w:hAnsi="Times New Roman"/>
          <w:sz w:val="28"/>
          <w:szCs w:val="28"/>
          <w:lang w:val="uk-UA"/>
        </w:rPr>
        <w:t xml:space="preserve">  або  недостовірн</w:t>
      </w:r>
      <w:r>
        <w:rPr>
          <w:rFonts w:ascii="Times New Roman" w:hAnsi="Times New Roman"/>
          <w:sz w:val="28"/>
          <w:szCs w:val="28"/>
          <w:lang w:val="uk-UA"/>
        </w:rPr>
        <w:t>ою</w:t>
      </w:r>
      <w:r w:rsidRPr="00647436">
        <w:rPr>
          <w:rFonts w:ascii="Times New Roman" w:hAnsi="Times New Roman"/>
          <w:sz w:val="28"/>
          <w:szCs w:val="28"/>
          <w:lang w:val="uk-UA"/>
        </w:rPr>
        <w:t xml:space="preserve"> інформацією про компанію;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«дійсної»  вартості  компанії,  яка  тільки  частково є публічною, тобто тако</w:t>
      </w:r>
      <w:r>
        <w:rPr>
          <w:rFonts w:ascii="Times New Roman" w:hAnsi="Times New Roman"/>
          <w:sz w:val="28"/>
          <w:szCs w:val="28"/>
          <w:lang w:val="uk-UA"/>
        </w:rPr>
        <w:t>ю</w:t>
      </w:r>
      <w:r w:rsidRPr="00647436">
        <w:rPr>
          <w:rFonts w:ascii="Times New Roman" w:hAnsi="Times New Roman"/>
          <w:sz w:val="28"/>
          <w:szCs w:val="28"/>
          <w:lang w:val="uk-UA"/>
        </w:rPr>
        <w:t xml:space="preserve">, чиї акції розміщені на фондовому ринку котируються, але не торгуються,  по  них  відсутні  фактично  здійснені операції купівлі-продажу, </w:t>
      </w:r>
      <w:r>
        <w:rPr>
          <w:rFonts w:ascii="Times New Roman" w:hAnsi="Times New Roman"/>
          <w:sz w:val="28"/>
          <w:szCs w:val="28"/>
          <w:lang w:val="uk-UA"/>
        </w:rPr>
        <w:t xml:space="preserve">що </w:t>
      </w:r>
      <w:r w:rsidRPr="00647436">
        <w:rPr>
          <w:rFonts w:ascii="Times New Roman" w:hAnsi="Times New Roman"/>
          <w:sz w:val="28"/>
          <w:szCs w:val="28"/>
          <w:lang w:val="uk-UA"/>
        </w:rPr>
        <w:t>підтверджую</w:t>
      </w:r>
      <w:r>
        <w:rPr>
          <w:rFonts w:ascii="Times New Roman" w:hAnsi="Times New Roman"/>
          <w:sz w:val="28"/>
          <w:szCs w:val="28"/>
          <w:lang w:val="uk-UA"/>
        </w:rPr>
        <w:t>ть</w:t>
      </w:r>
      <w:r w:rsidRPr="00647436">
        <w:rPr>
          <w:rFonts w:ascii="Times New Roman" w:hAnsi="Times New Roman"/>
          <w:sz w:val="28"/>
          <w:szCs w:val="28"/>
          <w:lang w:val="uk-UA"/>
        </w:rPr>
        <w:t xml:space="preserve"> або не підтверджую</w:t>
      </w:r>
      <w:r>
        <w:rPr>
          <w:rFonts w:ascii="Times New Roman" w:hAnsi="Times New Roman"/>
          <w:sz w:val="28"/>
          <w:szCs w:val="28"/>
          <w:lang w:val="uk-UA"/>
        </w:rPr>
        <w:t>ть</w:t>
      </w:r>
      <w:r w:rsidRPr="00647436">
        <w:rPr>
          <w:rFonts w:ascii="Times New Roman" w:hAnsi="Times New Roman"/>
          <w:sz w:val="28"/>
          <w:szCs w:val="28"/>
          <w:lang w:val="uk-UA"/>
        </w:rPr>
        <w:t xml:space="preserve"> наявні котирування ціни;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вартості  майнового  комплексу  підприємства  </w:t>
      </w:r>
      <w:r>
        <w:rPr>
          <w:rFonts w:ascii="Times New Roman" w:hAnsi="Times New Roman"/>
          <w:sz w:val="28"/>
          <w:szCs w:val="28"/>
          <w:lang w:val="uk-UA"/>
        </w:rPr>
        <w:t>з</w:t>
      </w:r>
      <w:r w:rsidRPr="00647436">
        <w:rPr>
          <w:rFonts w:ascii="Times New Roman" w:hAnsi="Times New Roman"/>
          <w:sz w:val="28"/>
          <w:szCs w:val="28"/>
          <w:lang w:val="uk-UA"/>
        </w:rPr>
        <w:t xml:space="preserve">  випуску деякого  тип</w:t>
      </w:r>
      <w:r>
        <w:rPr>
          <w:rFonts w:ascii="Times New Roman" w:hAnsi="Times New Roman"/>
          <w:sz w:val="28"/>
          <w:szCs w:val="28"/>
          <w:lang w:val="uk-UA"/>
        </w:rPr>
        <w:t>у</w:t>
      </w:r>
      <w:r w:rsidRPr="00647436">
        <w:rPr>
          <w:rFonts w:ascii="Times New Roman" w:hAnsi="Times New Roman"/>
          <w:sz w:val="28"/>
          <w:szCs w:val="28"/>
          <w:lang w:val="uk-UA"/>
        </w:rPr>
        <w:t xml:space="preserve">  продукції ( продуктової  групи),  який  складається  з сукупності  матеріальних  і  нематеріальних  активів,  укладених контрактів,  а також  </w:t>
      </w:r>
      <w:r w:rsidRPr="00647436">
        <w:rPr>
          <w:rFonts w:ascii="Times New Roman" w:hAnsi="Times New Roman"/>
          <w:sz w:val="28"/>
          <w:szCs w:val="28"/>
          <w:lang w:val="uk-UA"/>
        </w:rPr>
        <w:lastRenderedPageBreak/>
        <w:t xml:space="preserve">прав  власності,  що дозволяють  випускати  і продавати продукцію даного типу;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вартості майнового комплексу багатономенклатурної фірми </w:t>
      </w:r>
      <w:r>
        <w:rPr>
          <w:rFonts w:ascii="Times New Roman" w:hAnsi="Times New Roman"/>
          <w:sz w:val="28"/>
          <w:szCs w:val="28"/>
          <w:lang w:val="uk-UA"/>
        </w:rPr>
        <w:t>з</w:t>
      </w:r>
      <w:r w:rsidRPr="00647436">
        <w:rPr>
          <w:rFonts w:ascii="Times New Roman" w:hAnsi="Times New Roman"/>
          <w:sz w:val="28"/>
          <w:szCs w:val="28"/>
          <w:lang w:val="uk-UA"/>
        </w:rPr>
        <w:t xml:space="preserve"> випуску і продажу декількох типів продукції;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вартості  бізнес-лінії  </w:t>
      </w:r>
      <w:r>
        <w:rPr>
          <w:rFonts w:ascii="Times New Roman" w:hAnsi="Times New Roman"/>
          <w:sz w:val="28"/>
          <w:szCs w:val="28"/>
          <w:lang w:val="uk-UA"/>
        </w:rPr>
        <w:t>з</w:t>
      </w:r>
      <w:r w:rsidRPr="00647436">
        <w:rPr>
          <w:rFonts w:ascii="Times New Roman" w:hAnsi="Times New Roman"/>
          <w:sz w:val="28"/>
          <w:szCs w:val="28"/>
          <w:lang w:val="uk-UA"/>
        </w:rPr>
        <w:t xml:space="preserve">  випуску  і  продаж</w:t>
      </w:r>
      <w:r>
        <w:rPr>
          <w:rFonts w:ascii="Times New Roman" w:hAnsi="Times New Roman"/>
          <w:sz w:val="28"/>
          <w:szCs w:val="28"/>
          <w:lang w:val="uk-UA"/>
        </w:rPr>
        <w:t>у</w:t>
      </w:r>
      <w:r w:rsidRPr="00647436">
        <w:rPr>
          <w:rFonts w:ascii="Times New Roman" w:hAnsi="Times New Roman"/>
          <w:sz w:val="28"/>
          <w:szCs w:val="28"/>
          <w:lang w:val="uk-UA"/>
        </w:rPr>
        <w:t xml:space="preserve">  тієї  </w:t>
      </w:r>
      <w:r>
        <w:rPr>
          <w:rFonts w:ascii="Times New Roman" w:hAnsi="Times New Roman"/>
          <w:sz w:val="28"/>
          <w:szCs w:val="28"/>
          <w:lang w:val="uk-UA"/>
        </w:rPr>
        <w:t>чи</w:t>
      </w:r>
      <w:r w:rsidRPr="00647436">
        <w:rPr>
          <w:rFonts w:ascii="Times New Roman" w:hAnsi="Times New Roman"/>
          <w:sz w:val="28"/>
          <w:szCs w:val="28"/>
          <w:lang w:val="uk-UA"/>
        </w:rPr>
        <w:t xml:space="preserve">  іншої продукції (товару,  послуги),  включаючи,  на відміну від  оцінки майнового  комплексу,  і  зобов'язання, які виникли або можуть виникнути у зв'язку з даною бізнес-лінією; </w:t>
      </w:r>
    </w:p>
    <w:p w:rsidR="00E74F95" w:rsidRPr="00647436" w:rsidRDefault="00E74F95" w:rsidP="00E74F95">
      <w:pPr>
        <w:pStyle w:val="af1"/>
        <w:numPr>
          <w:ilvl w:val="0"/>
          <w:numId w:val="37"/>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цінності майнового інтересу  в  деякому  пільговому та/або обумовленому  конкурентними  перевагами  контракті (аналогічно оцінці такого контракту як нематеріального активу).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Предмет оцінки бізнесу має тісний зв'язок з предметами оцінки нерухомості  </w:t>
      </w:r>
      <w:r>
        <w:rPr>
          <w:rFonts w:ascii="Times New Roman" w:hAnsi="Times New Roman"/>
          <w:sz w:val="28"/>
          <w:szCs w:val="28"/>
          <w:lang w:val="uk-UA"/>
        </w:rPr>
        <w:t>й</w:t>
      </w:r>
      <w:r w:rsidRPr="00647436">
        <w:rPr>
          <w:rFonts w:ascii="Times New Roman" w:hAnsi="Times New Roman"/>
          <w:sz w:val="28"/>
          <w:szCs w:val="28"/>
          <w:lang w:val="uk-UA"/>
        </w:rPr>
        <w:t xml:space="preserve">  об'єктів  інтелектуальної  власності.  Поняття оцінки бізнесу вважається ширш</w:t>
      </w:r>
      <w:r>
        <w:rPr>
          <w:rFonts w:ascii="Times New Roman" w:hAnsi="Times New Roman"/>
          <w:sz w:val="28"/>
          <w:szCs w:val="28"/>
          <w:lang w:val="uk-UA"/>
        </w:rPr>
        <w:t>им ніж</w:t>
      </w:r>
      <w:r w:rsidRPr="00647436">
        <w:rPr>
          <w:rFonts w:ascii="Times New Roman" w:hAnsi="Times New Roman"/>
          <w:sz w:val="28"/>
          <w:szCs w:val="28"/>
          <w:lang w:val="uk-UA"/>
        </w:rPr>
        <w:t xml:space="preserve"> оцінк</w:t>
      </w:r>
      <w:r>
        <w:rPr>
          <w:rFonts w:ascii="Times New Roman" w:hAnsi="Times New Roman"/>
          <w:sz w:val="28"/>
          <w:szCs w:val="28"/>
          <w:lang w:val="uk-UA"/>
        </w:rPr>
        <w:t>а</w:t>
      </w:r>
      <w:r w:rsidRPr="00647436">
        <w:rPr>
          <w:rFonts w:ascii="Times New Roman" w:hAnsi="Times New Roman"/>
          <w:sz w:val="28"/>
          <w:szCs w:val="28"/>
          <w:lang w:val="uk-UA"/>
        </w:rPr>
        <w:t xml:space="preserve"> нерухомості і оцінк</w:t>
      </w:r>
      <w:r>
        <w:rPr>
          <w:rFonts w:ascii="Times New Roman" w:hAnsi="Times New Roman"/>
          <w:sz w:val="28"/>
          <w:szCs w:val="28"/>
          <w:lang w:val="uk-UA"/>
        </w:rPr>
        <w:t>а</w:t>
      </w:r>
      <w:r w:rsidRPr="00647436">
        <w:rPr>
          <w:rFonts w:ascii="Times New Roman" w:hAnsi="Times New Roman"/>
          <w:sz w:val="28"/>
          <w:szCs w:val="28"/>
          <w:lang w:val="uk-UA"/>
        </w:rPr>
        <w:t xml:space="preserve"> об'єктів інтелектуальної власності </w:t>
      </w:r>
      <w:r>
        <w:rPr>
          <w:rFonts w:ascii="Times New Roman" w:hAnsi="Times New Roman"/>
          <w:sz w:val="28"/>
          <w:szCs w:val="28"/>
          <w:lang w:val="uk-UA"/>
        </w:rPr>
        <w:t xml:space="preserve">та взагалі </w:t>
      </w:r>
      <w:r w:rsidRPr="00647436">
        <w:rPr>
          <w:rFonts w:ascii="Times New Roman" w:hAnsi="Times New Roman"/>
          <w:sz w:val="28"/>
          <w:szCs w:val="28"/>
          <w:lang w:val="uk-UA"/>
        </w:rPr>
        <w:t xml:space="preserve">включає їх.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Принципова  відмінність  розуміння  предмет</w:t>
      </w:r>
      <w:r>
        <w:rPr>
          <w:rFonts w:ascii="Times New Roman" w:hAnsi="Times New Roman"/>
          <w:sz w:val="28"/>
          <w:szCs w:val="28"/>
          <w:lang w:val="uk-UA"/>
        </w:rPr>
        <w:t>а</w:t>
      </w:r>
      <w:r w:rsidRPr="00647436">
        <w:rPr>
          <w:rFonts w:ascii="Times New Roman" w:hAnsi="Times New Roman"/>
          <w:sz w:val="28"/>
          <w:szCs w:val="28"/>
          <w:lang w:val="uk-UA"/>
        </w:rPr>
        <w:t xml:space="preserve">  оцінки  бізнесу полягає в тому, що оцінка бізнесу може бути як оцінкою </w:t>
      </w:r>
      <w:r>
        <w:rPr>
          <w:rFonts w:ascii="Times New Roman" w:hAnsi="Times New Roman"/>
          <w:sz w:val="28"/>
          <w:szCs w:val="28"/>
          <w:lang w:val="uk-UA"/>
        </w:rPr>
        <w:t>підприємства</w:t>
      </w:r>
      <w:r w:rsidRPr="00647436">
        <w:rPr>
          <w:rFonts w:ascii="Times New Roman" w:hAnsi="Times New Roman"/>
          <w:sz w:val="28"/>
          <w:szCs w:val="28"/>
          <w:lang w:val="uk-UA"/>
        </w:rPr>
        <w:t xml:space="preserve"> з </w:t>
      </w:r>
      <w:r>
        <w:rPr>
          <w:rFonts w:ascii="Times New Roman" w:hAnsi="Times New Roman"/>
          <w:sz w:val="28"/>
          <w:szCs w:val="28"/>
          <w:lang w:val="uk-UA"/>
        </w:rPr>
        <w:t>у</w:t>
      </w:r>
      <w:r w:rsidRPr="00647436">
        <w:rPr>
          <w:rFonts w:ascii="Times New Roman" w:hAnsi="Times New Roman"/>
          <w:sz w:val="28"/>
          <w:szCs w:val="28"/>
          <w:lang w:val="uk-UA"/>
        </w:rPr>
        <w:t xml:space="preserve">сіма її зобов'язаннями і планами, що здійснюються, так і оцінкою її майнового комплексу, тобто майна, що дозволяє випускати і продавати  продукцію  будь-кому,  хто  придбає  його  без  обтяження зобов'язаннями, що раніше виникли у </w:t>
      </w:r>
      <w:r>
        <w:rPr>
          <w:rFonts w:ascii="Times New Roman" w:hAnsi="Times New Roman"/>
          <w:sz w:val="28"/>
          <w:szCs w:val="28"/>
          <w:lang w:val="uk-UA"/>
        </w:rPr>
        <w:t>підприємства</w:t>
      </w:r>
      <w:r w:rsidRPr="00647436">
        <w:rPr>
          <w:rFonts w:ascii="Times New Roman" w:hAnsi="Times New Roman"/>
          <w:sz w:val="28"/>
          <w:szCs w:val="28"/>
          <w:lang w:val="uk-UA"/>
        </w:rPr>
        <w:t xml:space="preserve"> - власника цього майна (а також існуючими у н</w:t>
      </w:r>
      <w:r>
        <w:rPr>
          <w:rFonts w:ascii="Times New Roman" w:hAnsi="Times New Roman"/>
          <w:sz w:val="28"/>
          <w:szCs w:val="28"/>
          <w:lang w:val="uk-UA"/>
        </w:rPr>
        <w:t>ього</w:t>
      </w:r>
      <w:r w:rsidRPr="00647436">
        <w:rPr>
          <w:rFonts w:ascii="Times New Roman" w:hAnsi="Times New Roman"/>
          <w:sz w:val="28"/>
          <w:szCs w:val="28"/>
          <w:lang w:val="uk-UA"/>
        </w:rPr>
        <w:t xml:space="preserve"> бізнес-планами).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У першому випадку оцінка  бізнесу орієнтується на продаж </w:t>
      </w:r>
      <w:r>
        <w:rPr>
          <w:rFonts w:ascii="Times New Roman" w:hAnsi="Times New Roman"/>
          <w:sz w:val="28"/>
          <w:szCs w:val="28"/>
          <w:lang w:val="uk-UA"/>
        </w:rPr>
        <w:t>підприємства</w:t>
      </w:r>
      <w:r w:rsidRPr="00647436">
        <w:rPr>
          <w:rFonts w:ascii="Times New Roman" w:hAnsi="Times New Roman"/>
          <w:sz w:val="28"/>
          <w:szCs w:val="28"/>
          <w:lang w:val="uk-UA"/>
        </w:rPr>
        <w:t xml:space="preserve"> (часток  </w:t>
      </w:r>
      <w:r>
        <w:rPr>
          <w:rFonts w:ascii="Times New Roman" w:hAnsi="Times New Roman"/>
          <w:sz w:val="28"/>
          <w:szCs w:val="28"/>
          <w:lang w:val="uk-UA"/>
        </w:rPr>
        <w:t>у</w:t>
      </w:r>
      <w:r w:rsidRPr="00647436">
        <w:rPr>
          <w:rFonts w:ascii="Times New Roman" w:hAnsi="Times New Roman"/>
          <w:sz w:val="28"/>
          <w:szCs w:val="28"/>
          <w:lang w:val="uk-UA"/>
        </w:rPr>
        <w:t xml:space="preserve">  н</w:t>
      </w:r>
      <w:r>
        <w:rPr>
          <w:rFonts w:ascii="Times New Roman" w:hAnsi="Times New Roman"/>
          <w:sz w:val="28"/>
          <w:szCs w:val="28"/>
          <w:lang w:val="uk-UA"/>
        </w:rPr>
        <w:t>ьому</w:t>
      </w:r>
      <w:r w:rsidRPr="00647436">
        <w:rPr>
          <w:rFonts w:ascii="Times New Roman" w:hAnsi="Times New Roman"/>
          <w:sz w:val="28"/>
          <w:szCs w:val="28"/>
          <w:lang w:val="uk-UA"/>
        </w:rPr>
        <w:t xml:space="preserve">,  акцій),  </w:t>
      </w:r>
      <w:r>
        <w:rPr>
          <w:rFonts w:ascii="Times New Roman" w:hAnsi="Times New Roman"/>
          <w:sz w:val="28"/>
          <w:szCs w:val="28"/>
          <w:lang w:val="uk-UA"/>
        </w:rPr>
        <w:t>у</w:t>
      </w:r>
      <w:r w:rsidRPr="00647436">
        <w:rPr>
          <w:rFonts w:ascii="Times New Roman" w:hAnsi="Times New Roman"/>
          <w:sz w:val="28"/>
          <w:szCs w:val="28"/>
          <w:lang w:val="uk-UA"/>
        </w:rPr>
        <w:t xml:space="preserve">  другому - націлена  на  опрацювання  ймовірних операцій  з  продажу «в  пакеті»  </w:t>
      </w:r>
      <w:proofErr w:type="spellStart"/>
      <w:r w:rsidRPr="00647436">
        <w:rPr>
          <w:rFonts w:ascii="Times New Roman" w:hAnsi="Times New Roman"/>
          <w:sz w:val="28"/>
          <w:szCs w:val="28"/>
          <w:lang w:val="uk-UA"/>
        </w:rPr>
        <w:t>доповнюючого</w:t>
      </w:r>
      <w:proofErr w:type="spellEnd"/>
      <w:r w:rsidRPr="00647436">
        <w:rPr>
          <w:rFonts w:ascii="Times New Roman" w:hAnsi="Times New Roman"/>
          <w:sz w:val="28"/>
          <w:szCs w:val="28"/>
          <w:lang w:val="uk-UA"/>
        </w:rPr>
        <w:t xml:space="preserve">  майна  і  прав власності  </w:t>
      </w:r>
      <w:r>
        <w:rPr>
          <w:rFonts w:ascii="Times New Roman" w:hAnsi="Times New Roman"/>
          <w:sz w:val="28"/>
          <w:szCs w:val="28"/>
          <w:lang w:val="uk-UA"/>
        </w:rPr>
        <w:t>підприємства</w:t>
      </w:r>
      <w:r w:rsidRPr="00647436">
        <w:rPr>
          <w:rFonts w:ascii="Times New Roman" w:hAnsi="Times New Roman"/>
          <w:sz w:val="28"/>
          <w:szCs w:val="28"/>
          <w:lang w:val="uk-UA"/>
        </w:rPr>
        <w:t xml:space="preserve"> та/або</w:t>
      </w:r>
      <w:r>
        <w:rPr>
          <w:rFonts w:ascii="Times New Roman" w:hAnsi="Times New Roman"/>
          <w:sz w:val="28"/>
          <w:szCs w:val="28"/>
          <w:lang w:val="uk-UA"/>
        </w:rPr>
        <w:t xml:space="preserve">  його  </w:t>
      </w:r>
      <w:proofErr w:type="spellStart"/>
      <w:r>
        <w:rPr>
          <w:rFonts w:ascii="Times New Roman" w:hAnsi="Times New Roman"/>
          <w:sz w:val="28"/>
          <w:szCs w:val="28"/>
          <w:lang w:val="uk-UA"/>
        </w:rPr>
        <w:t>бізнесів</w:t>
      </w:r>
      <w:proofErr w:type="spellEnd"/>
      <w:r>
        <w:rPr>
          <w:rFonts w:ascii="Times New Roman" w:hAnsi="Times New Roman"/>
          <w:sz w:val="28"/>
          <w:szCs w:val="28"/>
          <w:lang w:val="uk-UA"/>
        </w:rPr>
        <w:t xml:space="preserve">, тобто  діючих </w:t>
      </w:r>
      <w:r w:rsidRPr="00647436">
        <w:rPr>
          <w:rFonts w:ascii="Times New Roman" w:hAnsi="Times New Roman"/>
          <w:sz w:val="28"/>
          <w:szCs w:val="28"/>
          <w:lang w:val="uk-UA"/>
        </w:rPr>
        <w:t xml:space="preserve">бізнес-ліній.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Бізнес-лінію, в широкому значенні продуктов</w:t>
      </w:r>
      <w:r>
        <w:rPr>
          <w:rFonts w:ascii="Times New Roman" w:hAnsi="Times New Roman"/>
          <w:sz w:val="28"/>
          <w:szCs w:val="28"/>
          <w:lang w:val="uk-UA"/>
        </w:rPr>
        <w:t>у</w:t>
      </w:r>
      <w:r w:rsidRPr="00647436">
        <w:rPr>
          <w:rFonts w:ascii="Times New Roman" w:hAnsi="Times New Roman"/>
          <w:sz w:val="28"/>
          <w:szCs w:val="28"/>
          <w:lang w:val="uk-UA"/>
        </w:rPr>
        <w:t xml:space="preserve"> ліні</w:t>
      </w:r>
      <w:r>
        <w:rPr>
          <w:rFonts w:ascii="Times New Roman" w:hAnsi="Times New Roman"/>
          <w:sz w:val="28"/>
          <w:szCs w:val="28"/>
          <w:lang w:val="uk-UA"/>
        </w:rPr>
        <w:t>ю</w:t>
      </w:r>
      <w:r w:rsidRPr="00647436">
        <w:rPr>
          <w:rFonts w:ascii="Times New Roman" w:hAnsi="Times New Roman"/>
          <w:sz w:val="28"/>
          <w:szCs w:val="28"/>
          <w:lang w:val="uk-UA"/>
        </w:rPr>
        <w:t xml:space="preserve"> можна  визначити  як  сукупність  прав  власності,  достатньо довгострокових  привілеїв  і  конкурентних  переваг,  спеціально</w:t>
      </w:r>
      <w:r>
        <w:rPr>
          <w:rFonts w:ascii="Times New Roman" w:hAnsi="Times New Roman"/>
          <w:sz w:val="28"/>
          <w:szCs w:val="28"/>
          <w:lang w:val="uk-UA"/>
        </w:rPr>
        <w:t xml:space="preserve">го (по  можливому  вживанню)  і </w:t>
      </w:r>
      <w:r w:rsidRPr="00647436">
        <w:rPr>
          <w:rFonts w:ascii="Times New Roman" w:hAnsi="Times New Roman"/>
          <w:sz w:val="28"/>
          <w:szCs w:val="28"/>
          <w:lang w:val="uk-UA"/>
        </w:rPr>
        <w:t>універсального майна</w:t>
      </w:r>
      <w:r>
        <w:rPr>
          <w:rFonts w:ascii="Times New Roman" w:hAnsi="Times New Roman"/>
          <w:sz w:val="28"/>
          <w:szCs w:val="28"/>
          <w:lang w:val="uk-UA"/>
        </w:rPr>
        <w:t>,</w:t>
      </w:r>
      <w:r w:rsidRPr="00647436">
        <w:rPr>
          <w:rFonts w:ascii="Times New Roman" w:hAnsi="Times New Roman"/>
          <w:sz w:val="28"/>
          <w:szCs w:val="28"/>
          <w:lang w:val="uk-UA"/>
        </w:rPr>
        <w:t xml:space="preserve"> технологій, а також контрактів (</w:t>
      </w:r>
      <w:r>
        <w:rPr>
          <w:rFonts w:ascii="Times New Roman" w:hAnsi="Times New Roman"/>
          <w:sz w:val="28"/>
          <w:szCs w:val="28"/>
          <w:lang w:val="uk-UA"/>
        </w:rPr>
        <w:t>із</w:t>
      </w:r>
      <w:r w:rsidRPr="00647436">
        <w:rPr>
          <w:rFonts w:ascii="Times New Roman" w:hAnsi="Times New Roman"/>
          <w:sz w:val="28"/>
          <w:szCs w:val="28"/>
          <w:lang w:val="uk-UA"/>
        </w:rPr>
        <w:t xml:space="preserve"> закупівлі ресурсів,  оренд</w:t>
      </w:r>
      <w:r>
        <w:rPr>
          <w:rFonts w:ascii="Times New Roman" w:hAnsi="Times New Roman"/>
          <w:sz w:val="28"/>
          <w:szCs w:val="28"/>
          <w:lang w:val="uk-UA"/>
        </w:rPr>
        <w:t>и</w:t>
      </w:r>
      <w:r w:rsidRPr="00647436">
        <w:rPr>
          <w:rFonts w:ascii="Times New Roman" w:hAnsi="Times New Roman"/>
          <w:sz w:val="28"/>
          <w:szCs w:val="28"/>
          <w:lang w:val="uk-UA"/>
        </w:rPr>
        <w:t xml:space="preserve"> майна, найму працівників і збуту продукції), які забезпечують можливість  одержувати певні  доходи (потік доходів або  серію грошових потоків).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В</w:t>
      </w:r>
      <w:r w:rsidRPr="00647436">
        <w:rPr>
          <w:rFonts w:ascii="Times New Roman" w:hAnsi="Times New Roman"/>
          <w:sz w:val="28"/>
          <w:szCs w:val="28"/>
          <w:lang w:val="uk-UA"/>
        </w:rPr>
        <w:t xml:space="preserve"> інвестиційному аналізі бізнес-лінію іменують інвестиційним проектом,  який  може  знаходитися  на  різних  стадіях  свого життєвого циклу (на початку процесу інвестицій </w:t>
      </w:r>
      <w:r>
        <w:rPr>
          <w:rFonts w:ascii="Times New Roman" w:hAnsi="Times New Roman"/>
          <w:sz w:val="28"/>
          <w:szCs w:val="28"/>
          <w:lang w:val="uk-UA"/>
        </w:rPr>
        <w:t>у</w:t>
      </w:r>
      <w:r w:rsidRPr="00647436">
        <w:rPr>
          <w:rFonts w:ascii="Times New Roman" w:hAnsi="Times New Roman"/>
          <w:sz w:val="28"/>
          <w:szCs w:val="28"/>
          <w:lang w:val="uk-UA"/>
        </w:rPr>
        <w:t xml:space="preserve"> компоненти </w:t>
      </w:r>
      <w:proofErr w:type="spellStart"/>
      <w:r w:rsidRPr="00647436">
        <w:rPr>
          <w:rFonts w:ascii="Times New Roman" w:hAnsi="Times New Roman"/>
          <w:sz w:val="28"/>
          <w:szCs w:val="28"/>
          <w:lang w:val="uk-UA"/>
        </w:rPr>
        <w:t>бизнес-лінії</w:t>
      </w:r>
      <w:proofErr w:type="spellEnd"/>
      <w:r w:rsidRPr="00647436">
        <w:rPr>
          <w:rFonts w:ascii="Times New Roman" w:hAnsi="Times New Roman"/>
          <w:sz w:val="28"/>
          <w:szCs w:val="28"/>
          <w:lang w:val="uk-UA"/>
        </w:rPr>
        <w:t xml:space="preserve">,  в  його  середині,  після закінчення  інвестиційного  процесу  і  в </w:t>
      </w:r>
      <w:r>
        <w:rPr>
          <w:rFonts w:ascii="Times New Roman" w:hAnsi="Times New Roman"/>
          <w:sz w:val="28"/>
          <w:szCs w:val="28"/>
          <w:lang w:val="uk-UA"/>
        </w:rPr>
        <w:t>період</w:t>
      </w:r>
      <w:r w:rsidRPr="00647436">
        <w:rPr>
          <w:rFonts w:ascii="Times New Roman" w:hAnsi="Times New Roman"/>
          <w:sz w:val="28"/>
          <w:szCs w:val="28"/>
          <w:lang w:val="uk-UA"/>
        </w:rPr>
        <w:t xml:space="preserve"> отримання віддачі з раніше зроблених інвестицій).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Про  бізнес-лінію  у  вузькому  значенні  говорять  як  про  сукупність контрактів (особливо  довгострокових),  включаючи  ліцензії  на види діяльності  і  технології,  які  є  ключовими складовими  (так звані  закупівельні  і  збутові  лінії  бізнесу)  для обумовленого ними потоку чистих доходів.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Відповідно  бізнес-лінії  можуть  служи</w:t>
      </w:r>
      <w:r>
        <w:rPr>
          <w:rFonts w:ascii="Times New Roman" w:hAnsi="Times New Roman"/>
          <w:sz w:val="28"/>
          <w:szCs w:val="28"/>
          <w:lang w:val="uk-UA"/>
        </w:rPr>
        <w:t>ти  предметами  оцінки  як</w:t>
      </w:r>
      <w:r w:rsidRPr="00647436">
        <w:rPr>
          <w:rFonts w:ascii="Times New Roman" w:hAnsi="Times New Roman"/>
          <w:sz w:val="28"/>
          <w:szCs w:val="28"/>
          <w:lang w:val="uk-UA"/>
        </w:rPr>
        <w:t>:</w:t>
      </w:r>
    </w:p>
    <w:p w:rsidR="00E74F95" w:rsidRPr="00647436" w:rsidRDefault="00E74F95" w:rsidP="00E74F95">
      <w:pPr>
        <w:pStyle w:val="af1"/>
        <w:numPr>
          <w:ilvl w:val="0"/>
          <w:numId w:val="38"/>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lastRenderedPageBreak/>
        <w:t>продуктов</w:t>
      </w:r>
      <w:r>
        <w:rPr>
          <w:rFonts w:ascii="Times New Roman" w:hAnsi="Times New Roman"/>
          <w:sz w:val="28"/>
          <w:szCs w:val="28"/>
          <w:lang w:val="uk-UA"/>
        </w:rPr>
        <w:t>і</w:t>
      </w:r>
      <w:r w:rsidRPr="00647436">
        <w:rPr>
          <w:rFonts w:ascii="Times New Roman" w:hAnsi="Times New Roman"/>
          <w:sz w:val="28"/>
          <w:szCs w:val="28"/>
          <w:lang w:val="uk-UA"/>
        </w:rPr>
        <w:t xml:space="preserve"> ліні</w:t>
      </w:r>
      <w:r>
        <w:rPr>
          <w:rFonts w:ascii="Times New Roman" w:hAnsi="Times New Roman"/>
          <w:sz w:val="28"/>
          <w:szCs w:val="28"/>
          <w:lang w:val="uk-UA"/>
        </w:rPr>
        <w:t>ї</w:t>
      </w:r>
      <w:r w:rsidRPr="00647436">
        <w:rPr>
          <w:rFonts w:ascii="Times New Roman" w:hAnsi="Times New Roman"/>
          <w:sz w:val="28"/>
          <w:szCs w:val="28"/>
          <w:lang w:val="uk-UA"/>
        </w:rPr>
        <w:t xml:space="preserve"> або інвестиційн</w:t>
      </w:r>
      <w:r>
        <w:rPr>
          <w:rFonts w:ascii="Times New Roman" w:hAnsi="Times New Roman"/>
          <w:sz w:val="28"/>
          <w:szCs w:val="28"/>
          <w:lang w:val="uk-UA"/>
        </w:rPr>
        <w:t>і</w:t>
      </w:r>
      <w:r w:rsidRPr="00647436">
        <w:rPr>
          <w:rFonts w:ascii="Times New Roman" w:hAnsi="Times New Roman"/>
          <w:sz w:val="28"/>
          <w:szCs w:val="28"/>
          <w:lang w:val="uk-UA"/>
        </w:rPr>
        <w:t xml:space="preserve"> проект</w:t>
      </w:r>
      <w:r>
        <w:rPr>
          <w:rFonts w:ascii="Times New Roman" w:hAnsi="Times New Roman"/>
          <w:sz w:val="28"/>
          <w:szCs w:val="28"/>
          <w:lang w:val="uk-UA"/>
        </w:rPr>
        <w:t>и</w:t>
      </w:r>
      <w:r w:rsidRPr="00647436">
        <w:rPr>
          <w:rFonts w:ascii="Times New Roman" w:hAnsi="Times New Roman"/>
          <w:sz w:val="28"/>
          <w:szCs w:val="28"/>
          <w:lang w:val="uk-UA"/>
        </w:rPr>
        <w:t xml:space="preserve"> (бізнес-лінії в широкому розумінні); </w:t>
      </w:r>
    </w:p>
    <w:p w:rsidR="00E74F95" w:rsidRPr="00647436" w:rsidRDefault="00E74F95" w:rsidP="00E74F95">
      <w:pPr>
        <w:pStyle w:val="af1"/>
        <w:numPr>
          <w:ilvl w:val="0"/>
          <w:numId w:val="38"/>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сукупності контрактів, що забезпечують закупівельні і збутові лінії бізнесу (бізнес-лінії у вузькому розумінні).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Предметом оцінки в останньому випадку може виступати окремий пільговий  довгостроковий  контракт,  що дозволяє  регулярно  одержувати певні  додаткові  доходи  або  регулярно  мати певну економію у витратах.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Окремий випадок оцінки бізнесу називають оцінкою майнового інтересу  у  вказаному  контракті.  Майновий  інтерес  </w:t>
      </w:r>
      <w:r>
        <w:rPr>
          <w:rFonts w:ascii="Times New Roman" w:hAnsi="Times New Roman"/>
          <w:sz w:val="28"/>
          <w:szCs w:val="28"/>
          <w:lang w:val="uk-UA"/>
        </w:rPr>
        <w:t>за</w:t>
      </w:r>
      <w:r w:rsidRPr="00647436">
        <w:rPr>
          <w:rFonts w:ascii="Times New Roman" w:hAnsi="Times New Roman"/>
          <w:sz w:val="28"/>
          <w:szCs w:val="28"/>
          <w:lang w:val="uk-UA"/>
        </w:rPr>
        <w:t xml:space="preserve">  сво</w:t>
      </w:r>
      <w:r>
        <w:rPr>
          <w:rFonts w:ascii="Times New Roman" w:hAnsi="Times New Roman"/>
          <w:sz w:val="28"/>
          <w:szCs w:val="28"/>
          <w:lang w:val="uk-UA"/>
        </w:rPr>
        <w:t>єю</w:t>
      </w:r>
      <w:r w:rsidRPr="00647436">
        <w:rPr>
          <w:rFonts w:ascii="Times New Roman" w:hAnsi="Times New Roman"/>
          <w:sz w:val="28"/>
          <w:szCs w:val="28"/>
          <w:lang w:val="uk-UA"/>
        </w:rPr>
        <w:t xml:space="preserve"> економічн</w:t>
      </w:r>
      <w:r>
        <w:rPr>
          <w:rFonts w:ascii="Times New Roman" w:hAnsi="Times New Roman"/>
          <w:sz w:val="28"/>
          <w:szCs w:val="28"/>
          <w:lang w:val="uk-UA"/>
        </w:rPr>
        <w:t>ою</w:t>
      </w:r>
      <w:r w:rsidRPr="00647436">
        <w:rPr>
          <w:rFonts w:ascii="Times New Roman" w:hAnsi="Times New Roman"/>
          <w:sz w:val="28"/>
          <w:szCs w:val="28"/>
          <w:lang w:val="uk-UA"/>
        </w:rPr>
        <w:t xml:space="preserve">  природ</w:t>
      </w:r>
      <w:r>
        <w:rPr>
          <w:rFonts w:ascii="Times New Roman" w:hAnsi="Times New Roman"/>
          <w:sz w:val="28"/>
          <w:szCs w:val="28"/>
          <w:lang w:val="uk-UA"/>
        </w:rPr>
        <w:t>ою</w:t>
      </w:r>
      <w:r w:rsidRPr="00647436">
        <w:rPr>
          <w:rFonts w:ascii="Times New Roman" w:hAnsi="Times New Roman"/>
          <w:sz w:val="28"/>
          <w:szCs w:val="28"/>
          <w:lang w:val="uk-UA"/>
        </w:rPr>
        <w:t xml:space="preserve">  рівний збільшенню вартості  власного капіталу  </w:t>
      </w:r>
      <w:r>
        <w:rPr>
          <w:rFonts w:ascii="Times New Roman" w:hAnsi="Times New Roman"/>
          <w:sz w:val="28"/>
          <w:szCs w:val="28"/>
          <w:lang w:val="uk-UA"/>
        </w:rPr>
        <w:t>компанії</w:t>
      </w:r>
      <w:r w:rsidRPr="00647436">
        <w:rPr>
          <w:rFonts w:ascii="Times New Roman" w:hAnsi="Times New Roman"/>
          <w:sz w:val="28"/>
          <w:szCs w:val="28"/>
          <w:lang w:val="uk-UA"/>
        </w:rPr>
        <w:t xml:space="preserve">,  яка  має  відповідний  пільговий  контракт.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Забезпечувані  ним  пільги (наприклад,  цінові)  приносять  регулярні додаткові  доходи (економію), які можуть бути  капіталізовані, що </w:t>
      </w:r>
      <w:r>
        <w:rPr>
          <w:rFonts w:ascii="Times New Roman" w:hAnsi="Times New Roman"/>
          <w:sz w:val="28"/>
          <w:szCs w:val="28"/>
          <w:lang w:val="uk-UA"/>
        </w:rPr>
        <w:t>й</w:t>
      </w:r>
      <w:r w:rsidRPr="00647436">
        <w:rPr>
          <w:rFonts w:ascii="Times New Roman" w:hAnsi="Times New Roman"/>
          <w:sz w:val="28"/>
          <w:szCs w:val="28"/>
          <w:lang w:val="uk-UA"/>
        </w:rPr>
        <w:t xml:space="preserve"> означає збільшення власного капіталу підприємства.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Прикладами тут можуть слугувати довгострокові пільгові (вигідні) контракти поставки товару за ціною</w:t>
      </w:r>
      <w:r>
        <w:rPr>
          <w:rFonts w:ascii="Times New Roman" w:hAnsi="Times New Roman"/>
          <w:sz w:val="28"/>
          <w:szCs w:val="28"/>
          <w:lang w:val="uk-UA"/>
        </w:rPr>
        <w:t>,</w:t>
      </w:r>
      <w:r w:rsidRPr="00647436">
        <w:rPr>
          <w:rFonts w:ascii="Times New Roman" w:hAnsi="Times New Roman"/>
          <w:sz w:val="28"/>
          <w:szCs w:val="28"/>
          <w:lang w:val="uk-UA"/>
        </w:rPr>
        <w:t xml:space="preserve"> вищ</w:t>
      </w:r>
      <w:r>
        <w:rPr>
          <w:rFonts w:ascii="Times New Roman" w:hAnsi="Times New Roman"/>
          <w:sz w:val="28"/>
          <w:szCs w:val="28"/>
          <w:lang w:val="uk-UA"/>
        </w:rPr>
        <w:t>ою від</w:t>
      </w:r>
      <w:r w:rsidRPr="00647436">
        <w:rPr>
          <w:rFonts w:ascii="Times New Roman" w:hAnsi="Times New Roman"/>
          <w:sz w:val="28"/>
          <w:szCs w:val="28"/>
          <w:lang w:val="uk-UA"/>
        </w:rPr>
        <w:t xml:space="preserve"> ринкової або, навпаки</w:t>
      </w:r>
      <w:r>
        <w:rPr>
          <w:rFonts w:ascii="Times New Roman" w:hAnsi="Times New Roman"/>
          <w:sz w:val="28"/>
          <w:szCs w:val="28"/>
          <w:lang w:val="uk-UA"/>
        </w:rPr>
        <w:t xml:space="preserve">, довгострокові </w:t>
      </w:r>
      <w:r w:rsidRPr="00647436">
        <w:rPr>
          <w:rFonts w:ascii="Times New Roman" w:hAnsi="Times New Roman"/>
          <w:sz w:val="28"/>
          <w:szCs w:val="28"/>
          <w:lang w:val="uk-UA"/>
        </w:rPr>
        <w:t>пільгові контракти закупівлі ресурсу (товару, сировини комплект</w:t>
      </w:r>
      <w:r>
        <w:rPr>
          <w:rFonts w:ascii="Times New Roman" w:hAnsi="Times New Roman"/>
          <w:sz w:val="28"/>
          <w:szCs w:val="28"/>
          <w:lang w:val="uk-UA"/>
        </w:rPr>
        <w:t>уючого виробу, найму працівника</w:t>
      </w:r>
      <w:r w:rsidRPr="00647436">
        <w:rPr>
          <w:rFonts w:ascii="Times New Roman" w:hAnsi="Times New Roman"/>
          <w:sz w:val="28"/>
          <w:szCs w:val="28"/>
          <w:lang w:val="uk-UA"/>
        </w:rPr>
        <w:t xml:space="preserve"> тощо) за ціною</w:t>
      </w:r>
      <w:r>
        <w:rPr>
          <w:rFonts w:ascii="Times New Roman" w:hAnsi="Times New Roman"/>
          <w:sz w:val="28"/>
          <w:szCs w:val="28"/>
          <w:lang w:val="uk-UA"/>
        </w:rPr>
        <w:t>,</w:t>
      </w:r>
      <w:r w:rsidRPr="00647436">
        <w:rPr>
          <w:rFonts w:ascii="Times New Roman" w:hAnsi="Times New Roman"/>
          <w:sz w:val="28"/>
          <w:szCs w:val="28"/>
          <w:lang w:val="uk-UA"/>
        </w:rPr>
        <w:t xml:space="preserve"> нижч</w:t>
      </w:r>
      <w:r>
        <w:rPr>
          <w:rFonts w:ascii="Times New Roman" w:hAnsi="Times New Roman"/>
          <w:sz w:val="28"/>
          <w:szCs w:val="28"/>
          <w:lang w:val="uk-UA"/>
        </w:rPr>
        <w:t>ою від</w:t>
      </w:r>
      <w:r w:rsidRPr="00647436">
        <w:rPr>
          <w:rFonts w:ascii="Times New Roman" w:hAnsi="Times New Roman"/>
          <w:sz w:val="28"/>
          <w:szCs w:val="28"/>
          <w:lang w:val="uk-UA"/>
        </w:rPr>
        <w:t xml:space="preserve"> ринкової.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Такий </w:t>
      </w:r>
      <w:r>
        <w:rPr>
          <w:rFonts w:ascii="Times New Roman" w:hAnsi="Times New Roman"/>
          <w:sz w:val="28"/>
          <w:szCs w:val="28"/>
          <w:lang w:val="uk-UA"/>
        </w:rPr>
        <w:t>саме</w:t>
      </w:r>
      <w:r w:rsidRPr="00647436">
        <w:rPr>
          <w:rFonts w:ascii="Times New Roman" w:hAnsi="Times New Roman"/>
          <w:sz w:val="28"/>
          <w:szCs w:val="28"/>
          <w:lang w:val="uk-UA"/>
        </w:rPr>
        <w:t xml:space="preserve"> сенс має </w:t>
      </w:r>
      <w:r>
        <w:rPr>
          <w:rFonts w:ascii="Times New Roman" w:hAnsi="Times New Roman"/>
          <w:sz w:val="28"/>
          <w:szCs w:val="28"/>
          <w:lang w:val="uk-UA"/>
        </w:rPr>
        <w:t>й</w:t>
      </w:r>
      <w:r w:rsidRPr="00647436">
        <w:rPr>
          <w:rFonts w:ascii="Times New Roman" w:hAnsi="Times New Roman"/>
          <w:sz w:val="28"/>
          <w:szCs w:val="28"/>
          <w:lang w:val="uk-UA"/>
        </w:rPr>
        <w:t xml:space="preserve"> оцінка довгострокових пільгових договорів оренди нерухомості  або  устаткування (для орендод</w:t>
      </w:r>
      <w:r>
        <w:rPr>
          <w:rFonts w:ascii="Times New Roman" w:hAnsi="Times New Roman"/>
          <w:sz w:val="28"/>
          <w:szCs w:val="28"/>
          <w:lang w:val="uk-UA"/>
        </w:rPr>
        <w:t xml:space="preserve">авця  за  ціною, </w:t>
      </w:r>
      <w:r w:rsidRPr="00647436">
        <w:rPr>
          <w:rFonts w:ascii="Times New Roman" w:hAnsi="Times New Roman"/>
          <w:sz w:val="28"/>
          <w:szCs w:val="28"/>
          <w:lang w:val="uk-UA"/>
        </w:rPr>
        <w:t>вищ</w:t>
      </w:r>
      <w:r>
        <w:rPr>
          <w:rFonts w:ascii="Times New Roman" w:hAnsi="Times New Roman"/>
          <w:sz w:val="28"/>
          <w:szCs w:val="28"/>
          <w:lang w:val="uk-UA"/>
        </w:rPr>
        <w:t>ою від</w:t>
      </w:r>
      <w:r w:rsidRPr="00647436">
        <w:rPr>
          <w:rFonts w:ascii="Times New Roman" w:hAnsi="Times New Roman"/>
          <w:sz w:val="28"/>
          <w:szCs w:val="28"/>
          <w:lang w:val="uk-UA"/>
        </w:rPr>
        <w:t xml:space="preserve"> ринкової</w:t>
      </w:r>
      <w:r>
        <w:rPr>
          <w:rFonts w:ascii="Times New Roman" w:hAnsi="Times New Roman"/>
          <w:sz w:val="28"/>
          <w:szCs w:val="28"/>
          <w:lang w:val="uk-UA"/>
        </w:rPr>
        <w:t xml:space="preserve">, </w:t>
      </w:r>
      <w:r w:rsidRPr="00647436">
        <w:rPr>
          <w:rFonts w:ascii="Times New Roman" w:hAnsi="Times New Roman"/>
          <w:sz w:val="28"/>
          <w:szCs w:val="28"/>
          <w:lang w:val="uk-UA"/>
        </w:rPr>
        <w:t>для орендаря за ціною</w:t>
      </w:r>
      <w:r>
        <w:rPr>
          <w:rFonts w:ascii="Times New Roman" w:hAnsi="Times New Roman"/>
          <w:sz w:val="28"/>
          <w:szCs w:val="28"/>
          <w:lang w:val="uk-UA"/>
        </w:rPr>
        <w:t>,</w:t>
      </w:r>
      <w:r w:rsidRPr="00647436">
        <w:rPr>
          <w:rFonts w:ascii="Times New Roman" w:hAnsi="Times New Roman"/>
          <w:sz w:val="28"/>
          <w:szCs w:val="28"/>
          <w:lang w:val="uk-UA"/>
        </w:rPr>
        <w:t xml:space="preserve"> нижч</w:t>
      </w:r>
      <w:r>
        <w:rPr>
          <w:rFonts w:ascii="Times New Roman" w:hAnsi="Times New Roman"/>
          <w:sz w:val="28"/>
          <w:szCs w:val="28"/>
          <w:lang w:val="uk-UA"/>
        </w:rPr>
        <w:t>ою від</w:t>
      </w:r>
      <w:r w:rsidRPr="00647436">
        <w:rPr>
          <w:rFonts w:ascii="Times New Roman" w:hAnsi="Times New Roman"/>
          <w:sz w:val="28"/>
          <w:szCs w:val="28"/>
          <w:lang w:val="uk-UA"/>
        </w:rPr>
        <w:t xml:space="preserve"> ринково</w:t>
      </w:r>
      <w:r>
        <w:rPr>
          <w:rFonts w:ascii="Times New Roman" w:hAnsi="Times New Roman"/>
          <w:sz w:val="28"/>
          <w:szCs w:val="28"/>
          <w:lang w:val="uk-UA"/>
        </w:rPr>
        <w:t>ї</w:t>
      </w:r>
      <w:r w:rsidRPr="00647436">
        <w:rPr>
          <w:rFonts w:ascii="Times New Roman" w:hAnsi="Times New Roman"/>
          <w:sz w:val="28"/>
          <w:szCs w:val="28"/>
          <w:lang w:val="uk-UA"/>
        </w:rPr>
        <w:t xml:space="preserve">).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Оцінка бізнес-ліній може переслідувати п'ять основних цілей: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1) оцінити  всі  бізнес-лінії  </w:t>
      </w:r>
      <w:r>
        <w:rPr>
          <w:rFonts w:ascii="Times New Roman" w:hAnsi="Times New Roman"/>
          <w:sz w:val="28"/>
          <w:szCs w:val="28"/>
          <w:lang w:val="uk-UA"/>
        </w:rPr>
        <w:t>компанії</w:t>
      </w:r>
      <w:r w:rsidRPr="00647436">
        <w:rPr>
          <w:rFonts w:ascii="Times New Roman" w:hAnsi="Times New Roman"/>
          <w:sz w:val="28"/>
          <w:szCs w:val="28"/>
          <w:lang w:val="uk-UA"/>
        </w:rPr>
        <w:t xml:space="preserve">,  щоб  сумою  їх  вартості (плюс  ринкова вартість </w:t>
      </w:r>
      <w:r>
        <w:rPr>
          <w:rFonts w:ascii="Times New Roman" w:hAnsi="Times New Roman"/>
          <w:sz w:val="28"/>
          <w:szCs w:val="28"/>
          <w:lang w:val="uk-UA"/>
        </w:rPr>
        <w:t>у</w:t>
      </w:r>
      <w:r w:rsidRPr="00647436">
        <w:rPr>
          <w:rFonts w:ascii="Times New Roman" w:hAnsi="Times New Roman"/>
          <w:sz w:val="28"/>
          <w:szCs w:val="28"/>
          <w:lang w:val="uk-UA"/>
        </w:rPr>
        <w:t xml:space="preserve">казаних </w:t>
      </w:r>
      <w:proofErr w:type="spellStart"/>
      <w:r w:rsidRPr="00647436">
        <w:rPr>
          <w:rFonts w:ascii="Times New Roman" w:hAnsi="Times New Roman"/>
          <w:sz w:val="28"/>
          <w:szCs w:val="28"/>
          <w:lang w:val="uk-UA"/>
        </w:rPr>
        <w:t>нефункціонуючих</w:t>
      </w:r>
      <w:proofErr w:type="spellEnd"/>
      <w:r w:rsidRPr="00647436">
        <w:rPr>
          <w:rFonts w:ascii="Times New Roman" w:hAnsi="Times New Roman"/>
          <w:sz w:val="28"/>
          <w:szCs w:val="28"/>
          <w:lang w:val="uk-UA"/>
        </w:rPr>
        <w:t xml:space="preserve"> або надмірних активів) охарактеризувати справжню ринкову вартість даної </w:t>
      </w:r>
      <w:r>
        <w:rPr>
          <w:rFonts w:ascii="Times New Roman" w:hAnsi="Times New Roman"/>
          <w:sz w:val="28"/>
          <w:szCs w:val="28"/>
          <w:lang w:val="uk-UA"/>
        </w:rPr>
        <w:t>компанії</w:t>
      </w:r>
      <w:r w:rsidRPr="00647436">
        <w:rPr>
          <w:rFonts w:ascii="Times New Roman" w:hAnsi="Times New Roman"/>
          <w:sz w:val="28"/>
          <w:szCs w:val="28"/>
          <w:lang w:val="uk-UA"/>
        </w:rPr>
        <w:t xml:space="preserve"> як діючого підприємства</w:t>
      </w:r>
      <w:r>
        <w:rPr>
          <w:rFonts w:ascii="Times New Roman" w:hAnsi="Times New Roman"/>
          <w:sz w:val="28"/>
          <w:szCs w:val="28"/>
          <w:lang w:val="uk-UA"/>
        </w:rPr>
        <w:t xml:space="preserve"> (бізнесу)</w:t>
      </w:r>
      <w:r w:rsidRPr="00647436">
        <w:rPr>
          <w:rFonts w:ascii="Times New Roman" w:hAnsi="Times New Roman"/>
          <w:sz w:val="28"/>
          <w:szCs w:val="28"/>
          <w:lang w:val="uk-UA"/>
        </w:rPr>
        <w:t xml:space="preserve">;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2) визначити  орієнтовну  обґрунтовану  максимальну (здатну служити у відповідних торгах для продавця) стартову ціну;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3) оцінити  цілком  </w:t>
      </w:r>
      <w:proofErr w:type="spellStart"/>
      <w:r w:rsidRPr="00647436">
        <w:rPr>
          <w:rFonts w:ascii="Times New Roman" w:hAnsi="Times New Roman"/>
          <w:sz w:val="28"/>
          <w:szCs w:val="28"/>
          <w:lang w:val="uk-UA"/>
        </w:rPr>
        <w:t>однопродуктове</w:t>
      </w:r>
      <w:proofErr w:type="spellEnd"/>
      <w:r w:rsidRPr="00647436">
        <w:rPr>
          <w:rFonts w:ascii="Times New Roman" w:hAnsi="Times New Roman"/>
          <w:sz w:val="28"/>
          <w:szCs w:val="28"/>
          <w:lang w:val="uk-UA"/>
        </w:rPr>
        <w:t xml:space="preserve">  підприємство, ціна якого  співпадає (без  урахування  </w:t>
      </w:r>
      <w:proofErr w:type="spellStart"/>
      <w:r w:rsidRPr="00647436">
        <w:rPr>
          <w:rFonts w:ascii="Times New Roman" w:hAnsi="Times New Roman"/>
          <w:sz w:val="28"/>
          <w:szCs w:val="28"/>
          <w:lang w:val="uk-UA"/>
        </w:rPr>
        <w:t>нефункціонуючих</w:t>
      </w:r>
      <w:proofErr w:type="spellEnd"/>
      <w:r w:rsidRPr="00647436">
        <w:rPr>
          <w:rFonts w:ascii="Times New Roman" w:hAnsi="Times New Roman"/>
          <w:sz w:val="28"/>
          <w:szCs w:val="28"/>
          <w:lang w:val="uk-UA"/>
        </w:rPr>
        <w:t xml:space="preserve"> активів)  з оцінкою його єдиної бізнес-лінії;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4) оцінити  ринкову  цінність  інвестиційного  проекту співпадаючого  з  даною  бізнес-лінією ( може  бути  використано з метою відбору інвестиційних проектів для фінансування);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5) </w:t>
      </w:r>
      <w:r>
        <w:rPr>
          <w:rFonts w:ascii="Times New Roman" w:hAnsi="Times New Roman"/>
          <w:sz w:val="28"/>
          <w:szCs w:val="28"/>
          <w:lang w:val="uk-UA"/>
        </w:rPr>
        <w:t>у</w:t>
      </w:r>
      <w:r w:rsidRPr="00647436">
        <w:rPr>
          <w:rFonts w:ascii="Times New Roman" w:hAnsi="Times New Roman"/>
          <w:sz w:val="28"/>
          <w:szCs w:val="28"/>
          <w:lang w:val="uk-UA"/>
        </w:rPr>
        <w:t xml:space="preserve">становити орієнтовну обґрунтовану ринкову вартість статутного (власного)  капіталу  підприємства,  встановленого  для реалізації планованого інвестиційного проекту і має для цього вирішальні  конкурентні  переваги,  але  </w:t>
      </w:r>
      <w:r>
        <w:rPr>
          <w:rFonts w:ascii="Times New Roman" w:hAnsi="Times New Roman"/>
          <w:sz w:val="28"/>
          <w:szCs w:val="28"/>
          <w:lang w:val="uk-UA"/>
        </w:rPr>
        <w:t>який</w:t>
      </w:r>
      <w:r w:rsidRPr="00647436">
        <w:rPr>
          <w:rFonts w:ascii="Times New Roman" w:hAnsi="Times New Roman"/>
          <w:sz w:val="28"/>
          <w:szCs w:val="28"/>
          <w:lang w:val="uk-UA"/>
        </w:rPr>
        <w:t xml:space="preserve"> ще не  приступив  до реалізації оцінюваного проекту.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Оцінка  бізнес-ліній </w:t>
      </w:r>
      <w:r w:rsidRPr="00647436">
        <w:rPr>
          <w:rFonts w:ascii="Times New Roman" w:hAnsi="Times New Roman"/>
          <w:sz w:val="28"/>
          <w:szCs w:val="28"/>
          <w:lang w:val="uk-UA"/>
        </w:rPr>
        <w:t>і  підприємств  як  утримува</w:t>
      </w:r>
      <w:r>
        <w:rPr>
          <w:rFonts w:ascii="Times New Roman" w:hAnsi="Times New Roman"/>
          <w:sz w:val="28"/>
          <w:szCs w:val="28"/>
          <w:lang w:val="uk-UA"/>
        </w:rPr>
        <w:t xml:space="preserve">чів  декількох  </w:t>
      </w:r>
      <w:proofErr w:type="spellStart"/>
      <w:r>
        <w:rPr>
          <w:rFonts w:ascii="Times New Roman" w:hAnsi="Times New Roman"/>
          <w:sz w:val="28"/>
          <w:szCs w:val="28"/>
          <w:lang w:val="uk-UA"/>
        </w:rPr>
        <w:t>бизнес-ліній</w:t>
      </w:r>
      <w:proofErr w:type="spellEnd"/>
      <w:r w:rsidRPr="00647436">
        <w:rPr>
          <w:rFonts w:ascii="Times New Roman" w:hAnsi="Times New Roman"/>
          <w:sz w:val="28"/>
          <w:szCs w:val="28"/>
          <w:lang w:val="uk-UA"/>
        </w:rPr>
        <w:t xml:space="preserve"> </w:t>
      </w:r>
      <w:r>
        <w:rPr>
          <w:rFonts w:ascii="Times New Roman" w:hAnsi="Times New Roman"/>
          <w:sz w:val="28"/>
          <w:szCs w:val="28"/>
          <w:lang w:val="uk-UA"/>
        </w:rPr>
        <w:t>і</w:t>
      </w:r>
      <w:r w:rsidRPr="00647436">
        <w:rPr>
          <w:rFonts w:ascii="Times New Roman" w:hAnsi="Times New Roman"/>
          <w:sz w:val="28"/>
          <w:szCs w:val="28"/>
          <w:lang w:val="uk-UA"/>
        </w:rPr>
        <w:t>з розрахунку на очікувані по них доходи має сенс лише тоді</w:t>
      </w:r>
      <w:r>
        <w:rPr>
          <w:rFonts w:ascii="Times New Roman" w:hAnsi="Times New Roman"/>
          <w:sz w:val="28"/>
          <w:szCs w:val="28"/>
          <w:lang w:val="uk-UA"/>
        </w:rPr>
        <w:t>,</w:t>
      </w:r>
      <w:r w:rsidRPr="00647436">
        <w:rPr>
          <w:rFonts w:ascii="Times New Roman" w:hAnsi="Times New Roman"/>
          <w:sz w:val="28"/>
          <w:szCs w:val="28"/>
          <w:lang w:val="uk-UA"/>
        </w:rPr>
        <w:t xml:space="preserve"> коли передбачається ведення (продовження) цих бізнес-ліній протя</w:t>
      </w:r>
      <w:r>
        <w:rPr>
          <w:rFonts w:ascii="Times New Roman" w:hAnsi="Times New Roman"/>
          <w:sz w:val="28"/>
          <w:szCs w:val="28"/>
          <w:lang w:val="uk-UA"/>
        </w:rPr>
        <w:t xml:space="preserve">гом </w:t>
      </w:r>
      <w:r w:rsidRPr="00647436">
        <w:rPr>
          <w:rFonts w:ascii="Times New Roman" w:hAnsi="Times New Roman"/>
          <w:sz w:val="28"/>
          <w:szCs w:val="28"/>
          <w:lang w:val="uk-UA"/>
        </w:rPr>
        <w:t xml:space="preserve">усього періоду, очікувані доходи за який  включають </w:t>
      </w:r>
      <w:r>
        <w:rPr>
          <w:rFonts w:ascii="Times New Roman" w:hAnsi="Times New Roman"/>
          <w:sz w:val="28"/>
          <w:szCs w:val="28"/>
          <w:lang w:val="uk-UA"/>
        </w:rPr>
        <w:t>у</w:t>
      </w:r>
      <w:r w:rsidRPr="00647436">
        <w:rPr>
          <w:rFonts w:ascii="Times New Roman" w:hAnsi="Times New Roman"/>
          <w:sz w:val="28"/>
          <w:szCs w:val="28"/>
          <w:lang w:val="uk-UA"/>
        </w:rPr>
        <w:t xml:space="preserve"> дану оцінку.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lastRenderedPageBreak/>
        <w:t xml:space="preserve">Оцінка підприємств і часток </w:t>
      </w:r>
      <w:r>
        <w:rPr>
          <w:rFonts w:ascii="Times New Roman" w:hAnsi="Times New Roman"/>
          <w:sz w:val="28"/>
          <w:szCs w:val="28"/>
          <w:lang w:val="uk-UA"/>
        </w:rPr>
        <w:t>у</w:t>
      </w:r>
      <w:r w:rsidRPr="00647436">
        <w:rPr>
          <w:rFonts w:ascii="Times New Roman" w:hAnsi="Times New Roman"/>
          <w:sz w:val="28"/>
          <w:szCs w:val="28"/>
          <w:lang w:val="uk-UA"/>
        </w:rPr>
        <w:t xml:space="preserve"> них може відштовхуватися від оцінки  бізнес-ліній,  здійснюваних  підприємством.  Проте вона може проводитися і на основі майна підприємства.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Обидва підходи  природні для підприємства як предмет</w:t>
      </w:r>
      <w:r>
        <w:rPr>
          <w:rFonts w:ascii="Times New Roman" w:hAnsi="Times New Roman"/>
          <w:sz w:val="28"/>
          <w:szCs w:val="28"/>
          <w:lang w:val="uk-UA"/>
        </w:rPr>
        <w:t>а</w:t>
      </w:r>
      <w:r w:rsidRPr="00647436">
        <w:rPr>
          <w:rFonts w:ascii="Times New Roman" w:hAnsi="Times New Roman"/>
          <w:sz w:val="28"/>
          <w:szCs w:val="28"/>
          <w:lang w:val="uk-UA"/>
        </w:rPr>
        <w:t xml:space="preserve">  оцінки, оскільки підприємство,  будучи  окремою  юридичною  особою,  має  і власне  майно,  і  власний  рахунок,  на  який  </w:t>
      </w:r>
      <w:r>
        <w:rPr>
          <w:rFonts w:ascii="Times New Roman" w:hAnsi="Times New Roman"/>
          <w:sz w:val="28"/>
          <w:szCs w:val="28"/>
          <w:lang w:val="uk-UA"/>
        </w:rPr>
        <w:t>надходя</w:t>
      </w:r>
      <w:r w:rsidRPr="00647436">
        <w:rPr>
          <w:rFonts w:ascii="Times New Roman" w:hAnsi="Times New Roman"/>
          <w:sz w:val="28"/>
          <w:szCs w:val="28"/>
          <w:lang w:val="uk-UA"/>
        </w:rPr>
        <w:t xml:space="preserve">ть доходи від ведення нею господарської діяльності.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Підприємство як предмет особливої оцінки має сенс тоді</w:t>
      </w:r>
      <w:r>
        <w:rPr>
          <w:rFonts w:ascii="Times New Roman" w:hAnsi="Times New Roman"/>
          <w:sz w:val="28"/>
          <w:szCs w:val="28"/>
          <w:lang w:val="uk-UA"/>
        </w:rPr>
        <w:t>,</w:t>
      </w:r>
      <w:r w:rsidRPr="00647436">
        <w:rPr>
          <w:rFonts w:ascii="Times New Roman" w:hAnsi="Times New Roman"/>
          <w:sz w:val="28"/>
          <w:szCs w:val="28"/>
          <w:lang w:val="uk-UA"/>
        </w:rPr>
        <w:t xml:space="preserve"> коли ринок об'єктивно його оцінити не в змозі. Це відбувається в </w:t>
      </w:r>
      <w:r>
        <w:rPr>
          <w:rFonts w:ascii="Times New Roman" w:hAnsi="Times New Roman"/>
          <w:sz w:val="28"/>
          <w:szCs w:val="28"/>
          <w:lang w:val="uk-UA"/>
        </w:rPr>
        <w:t xml:space="preserve">таких </w:t>
      </w:r>
      <w:r w:rsidRPr="00647436">
        <w:rPr>
          <w:rFonts w:ascii="Times New Roman" w:hAnsi="Times New Roman"/>
          <w:sz w:val="28"/>
          <w:szCs w:val="28"/>
          <w:lang w:val="uk-UA"/>
        </w:rPr>
        <w:t xml:space="preserve">ситуаціях: </w:t>
      </w:r>
    </w:p>
    <w:p w:rsidR="00E74F95" w:rsidRPr="00647436" w:rsidRDefault="00E74F95" w:rsidP="00E74F95">
      <w:pPr>
        <w:pStyle w:val="af1"/>
        <w:numPr>
          <w:ilvl w:val="0"/>
          <w:numId w:val="43"/>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підприємство, що оцінюється,  є  приватним,  тобто  за  визначенням  не піддається оцінці на фондовому ринку; </w:t>
      </w:r>
    </w:p>
    <w:p w:rsidR="00E74F95" w:rsidRPr="00647436" w:rsidRDefault="00E74F95" w:rsidP="00E74F95">
      <w:pPr>
        <w:pStyle w:val="af1"/>
        <w:numPr>
          <w:ilvl w:val="0"/>
          <w:numId w:val="43"/>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підприємство, що оцінюється, </w:t>
      </w:r>
      <w:r>
        <w:rPr>
          <w:rFonts w:ascii="Times New Roman" w:hAnsi="Times New Roman"/>
          <w:sz w:val="28"/>
          <w:szCs w:val="28"/>
          <w:lang w:val="uk-UA"/>
        </w:rPr>
        <w:t xml:space="preserve">є </w:t>
      </w:r>
      <w:r w:rsidRPr="00647436">
        <w:rPr>
          <w:rFonts w:ascii="Times New Roman" w:hAnsi="Times New Roman"/>
          <w:sz w:val="28"/>
          <w:szCs w:val="28"/>
          <w:lang w:val="uk-UA"/>
        </w:rPr>
        <w:t xml:space="preserve">формально публічним, проте не знаходиться в лістингу фондових бірж, оскільки не відповідає їх вимогам; </w:t>
      </w:r>
    </w:p>
    <w:p w:rsidR="00E74F95" w:rsidRPr="00647436" w:rsidRDefault="00E74F95" w:rsidP="00E74F95">
      <w:pPr>
        <w:pStyle w:val="af1"/>
        <w:numPr>
          <w:ilvl w:val="0"/>
          <w:numId w:val="43"/>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підприємство, що оцінюється, є публічним акціонерним товариством,  котируване  на  солідній  фондовій  біржі,  але  його  акції недостатньо ліквідні;</w:t>
      </w:r>
    </w:p>
    <w:p w:rsidR="00E74F95" w:rsidRPr="00647436" w:rsidRDefault="00E74F95" w:rsidP="00E74F95">
      <w:pPr>
        <w:pStyle w:val="af1"/>
        <w:numPr>
          <w:ilvl w:val="0"/>
          <w:numId w:val="43"/>
        </w:numPr>
        <w:autoSpaceDE w:val="0"/>
        <w:autoSpaceDN w:val="0"/>
        <w:adjustRightInd w:val="0"/>
        <w:spacing w:after="0" w:line="240" w:lineRule="auto"/>
        <w:ind w:left="0" w:firstLine="0"/>
        <w:jc w:val="both"/>
        <w:rPr>
          <w:rFonts w:ascii="Times New Roman" w:hAnsi="Times New Roman"/>
          <w:sz w:val="28"/>
          <w:szCs w:val="28"/>
          <w:lang w:val="uk-UA"/>
        </w:rPr>
      </w:pPr>
      <w:r w:rsidRPr="00647436">
        <w:rPr>
          <w:rFonts w:ascii="Times New Roman" w:hAnsi="Times New Roman"/>
          <w:sz w:val="28"/>
          <w:szCs w:val="28"/>
          <w:lang w:val="uk-UA"/>
        </w:rPr>
        <w:t xml:space="preserve">весь фондовий ринок </w:t>
      </w:r>
      <w:r>
        <w:rPr>
          <w:rFonts w:ascii="Times New Roman" w:hAnsi="Times New Roman"/>
          <w:sz w:val="28"/>
          <w:szCs w:val="28"/>
          <w:lang w:val="uk-UA"/>
        </w:rPr>
        <w:t>у</w:t>
      </w:r>
      <w:r w:rsidRPr="00647436">
        <w:rPr>
          <w:rFonts w:ascii="Times New Roman" w:hAnsi="Times New Roman"/>
          <w:sz w:val="28"/>
          <w:szCs w:val="28"/>
          <w:lang w:val="uk-UA"/>
        </w:rPr>
        <w:t xml:space="preserve"> країні недостатньо ліквідний або дуже сильно залежить від короткострокових </w:t>
      </w:r>
      <w:proofErr w:type="spellStart"/>
      <w:r w:rsidRPr="00647436">
        <w:rPr>
          <w:rFonts w:ascii="Times New Roman" w:hAnsi="Times New Roman"/>
          <w:sz w:val="28"/>
          <w:szCs w:val="28"/>
          <w:lang w:val="ru-RU"/>
        </w:rPr>
        <w:t>зовнішньоекономічних</w:t>
      </w:r>
      <w:proofErr w:type="spellEnd"/>
      <w:r w:rsidRPr="00647436">
        <w:rPr>
          <w:rFonts w:ascii="Times New Roman" w:hAnsi="Times New Roman"/>
          <w:sz w:val="28"/>
          <w:szCs w:val="28"/>
          <w:lang w:val="uk-UA"/>
        </w:rPr>
        <w:t xml:space="preserve"> чинників.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Для України особливо характерні дві останні ситуації.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Найбільш  часто  </w:t>
      </w:r>
      <w:r>
        <w:rPr>
          <w:rFonts w:ascii="Times New Roman" w:hAnsi="Times New Roman"/>
          <w:sz w:val="28"/>
          <w:szCs w:val="28"/>
          <w:lang w:val="uk-UA"/>
        </w:rPr>
        <w:t>у</w:t>
      </w:r>
      <w:r w:rsidRPr="00647436">
        <w:rPr>
          <w:rFonts w:ascii="Times New Roman" w:hAnsi="Times New Roman"/>
          <w:sz w:val="28"/>
          <w:szCs w:val="28"/>
          <w:lang w:val="uk-UA"/>
        </w:rPr>
        <w:t xml:space="preserve">  світовій  практиці  оцінка  підприємств проводиться з метою: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1) перев</w:t>
      </w:r>
      <w:r>
        <w:rPr>
          <w:rFonts w:ascii="Times New Roman" w:hAnsi="Times New Roman"/>
          <w:sz w:val="28"/>
          <w:szCs w:val="28"/>
          <w:lang w:val="uk-UA"/>
        </w:rPr>
        <w:t xml:space="preserve">ірити, </w:t>
      </w:r>
      <w:r w:rsidRPr="00647436">
        <w:rPr>
          <w:rFonts w:ascii="Times New Roman" w:hAnsi="Times New Roman"/>
          <w:sz w:val="28"/>
          <w:szCs w:val="28"/>
          <w:lang w:val="uk-UA"/>
        </w:rPr>
        <w:t>наскільки об'єктивн</w:t>
      </w:r>
      <w:r>
        <w:rPr>
          <w:rFonts w:ascii="Times New Roman" w:hAnsi="Times New Roman"/>
          <w:sz w:val="28"/>
          <w:szCs w:val="28"/>
          <w:lang w:val="uk-UA"/>
        </w:rPr>
        <w:t>е</w:t>
      </w:r>
      <w:r w:rsidRPr="00647436">
        <w:rPr>
          <w:rFonts w:ascii="Times New Roman" w:hAnsi="Times New Roman"/>
          <w:sz w:val="28"/>
          <w:szCs w:val="28"/>
          <w:lang w:val="uk-UA"/>
        </w:rPr>
        <w:t xml:space="preserve"> (не залежні від випадкових і тимчасово діючих чинників) поточне ринкове котирування акцій тієї або іншої публічної компанії з достатньо ліквідними акціями, а також поточний  ринковий  тренд  в  її  зміні:  дрібним  і портфельним  інвесторам  це  дозволяє  визначитися  в  очікуваному продовженні або зміні даного тренда, стратегічним інвесторам ухвалити  більш  </w:t>
      </w:r>
      <w:proofErr w:type="spellStart"/>
      <w:r w:rsidRPr="00647436">
        <w:rPr>
          <w:rFonts w:ascii="Times New Roman" w:hAnsi="Times New Roman"/>
          <w:sz w:val="28"/>
          <w:szCs w:val="28"/>
          <w:lang w:val="uk-UA"/>
        </w:rPr>
        <w:t>обгрунтоване</w:t>
      </w:r>
      <w:proofErr w:type="spellEnd"/>
      <w:r w:rsidRPr="00647436">
        <w:rPr>
          <w:rFonts w:ascii="Times New Roman" w:hAnsi="Times New Roman"/>
          <w:sz w:val="28"/>
          <w:szCs w:val="28"/>
          <w:lang w:val="uk-UA"/>
        </w:rPr>
        <w:t xml:space="preserve">  рішення  про  придбання  або  продаж контрольних  пакетів  такої  компанії, не спираючись  тільки  на  дані фондового ринку;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2) стежити  за  ринковою  вартістю  приватних  компаній  і підприємств  з  недостатньо  ліквідними  акціями,  по  яких  інший спосіб  одержати  надійну  інформацію  про  їх  ринкову  вартість  в принципі не можливо;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3) готувати пропозиції за ціною купівлі-продажу приватних компаній або підприємств з недостатньо ліквідними акціями;   </w: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647436">
        <w:rPr>
          <w:rFonts w:ascii="Times New Roman" w:hAnsi="Times New Roman"/>
          <w:sz w:val="28"/>
          <w:szCs w:val="28"/>
          <w:lang w:val="uk-UA"/>
        </w:rPr>
        <w:t xml:space="preserve">4)  використовувати  при  складанні  </w:t>
      </w:r>
      <w:r>
        <w:rPr>
          <w:rFonts w:ascii="Times New Roman" w:hAnsi="Times New Roman"/>
          <w:sz w:val="28"/>
          <w:szCs w:val="28"/>
          <w:lang w:val="uk-UA"/>
        </w:rPr>
        <w:t>та</w:t>
      </w:r>
      <w:r w:rsidRPr="00647436">
        <w:rPr>
          <w:rFonts w:ascii="Times New Roman" w:hAnsi="Times New Roman"/>
          <w:sz w:val="28"/>
          <w:szCs w:val="28"/>
          <w:lang w:val="uk-UA"/>
        </w:rPr>
        <w:t xml:space="preserve">  аудиті  фінансового  звіту компаній  </w:t>
      </w:r>
      <w:r>
        <w:rPr>
          <w:rFonts w:ascii="Times New Roman" w:hAnsi="Times New Roman"/>
          <w:sz w:val="28"/>
          <w:szCs w:val="28"/>
          <w:lang w:val="uk-UA"/>
        </w:rPr>
        <w:t>у</w:t>
      </w:r>
      <w:r w:rsidRPr="00647436">
        <w:rPr>
          <w:rFonts w:ascii="Times New Roman" w:hAnsi="Times New Roman"/>
          <w:sz w:val="28"/>
          <w:szCs w:val="28"/>
          <w:lang w:val="uk-UA"/>
        </w:rPr>
        <w:t>сіх  типів  для  надання  їх  власникам (по  публічни</w:t>
      </w:r>
      <w:r>
        <w:rPr>
          <w:rFonts w:ascii="Times New Roman" w:hAnsi="Times New Roman"/>
          <w:sz w:val="28"/>
          <w:szCs w:val="28"/>
          <w:lang w:val="uk-UA"/>
        </w:rPr>
        <w:t>х</w:t>
      </w:r>
      <w:r w:rsidRPr="00647436">
        <w:rPr>
          <w:rFonts w:ascii="Times New Roman" w:hAnsi="Times New Roman"/>
          <w:sz w:val="28"/>
          <w:szCs w:val="28"/>
          <w:lang w:val="uk-UA"/>
        </w:rPr>
        <w:t xml:space="preserve"> компанія</w:t>
      </w:r>
      <w:r>
        <w:rPr>
          <w:rFonts w:ascii="Times New Roman" w:hAnsi="Times New Roman"/>
          <w:sz w:val="28"/>
          <w:szCs w:val="28"/>
          <w:lang w:val="uk-UA"/>
        </w:rPr>
        <w:t>х</w:t>
      </w:r>
      <w:r w:rsidRPr="00647436">
        <w:rPr>
          <w:rFonts w:ascii="Times New Roman" w:hAnsi="Times New Roman"/>
          <w:sz w:val="28"/>
          <w:szCs w:val="28"/>
          <w:lang w:val="uk-UA"/>
        </w:rPr>
        <w:t xml:space="preserve"> - всім  учасникам ринку) повної  інформації про достовірн</w:t>
      </w:r>
      <w:r>
        <w:rPr>
          <w:rFonts w:ascii="Times New Roman" w:hAnsi="Times New Roman"/>
          <w:sz w:val="28"/>
          <w:szCs w:val="28"/>
          <w:lang w:val="uk-UA"/>
        </w:rPr>
        <w:t>ий</w:t>
      </w:r>
      <w:r w:rsidRPr="00647436">
        <w:rPr>
          <w:rFonts w:ascii="Times New Roman" w:hAnsi="Times New Roman"/>
          <w:sz w:val="28"/>
          <w:szCs w:val="28"/>
          <w:lang w:val="uk-UA"/>
        </w:rPr>
        <w:t xml:space="preserve"> фінансов</w:t>
      </w:r>
      <w:r>
        <w:rPr>
          <w:rFonts w:ascii="Times New Roman" w:hAnsi="Times New Roman"/>
          <w:sz w:val="28"/>
          <w:szCs w:val="28"/>
          <w:lang w:val="uk-UA"/>
        </w:rPr>
        <w:t>ий</w:t>
      </w:r>
      <w:r w:rsidRPr="00647436">
        <w:rPr>
          <w:rFonts w:ascii="Times New Roman" w:hAnsi="Times New Roman"/>
          <w:sz w:val="28"/>
          <w:szCs w:val="28"/>
          <w:lang w:val="uk-UA"/>
        </w:rPr>
        <w:t xml:space="preserve"> </w:t>
      </w:r>
      <w:r>
        <w:rPr>
          <w:rFonts w:ascii="Times New Roman" w:hAnsi="Times New Roman"/>
          <w:sz w:val="28"/>
          <w:szCs w:val="28"/>
          <w:lang w:val="uk-UA"/>
        </w:rPr>
        <w:t>стан</w:t>
      </w:r>
      <w:r w:rsidRPr="00647436">
        <w:rPr>
          <w:rFonts w:ascii="Times New Roman" w:hAnsi="Times New Roman"/>
          <w:sz w:val="28"/>
          <w:szCs w:val="28"/>
          <w:lang w:val="uk-UA"/>
        </w:rPr>
        <w:t xml:space="preserve"> і перспективи підприємства.  </w:t>
      </w:r>
    </w:p>
    <w:p w:rsidR="00E74F95" w:rsidRPr="00647436"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Pr="000A7369" w:rsidRDefault="00E74F95" w:rsidP="00E74F95">
      <w:pPr>
        <w:spacing w:after="0" w:line="240" w:lineRule="auto"/>
        <w:jc w:val="center"/>
        <w:rPr>
          <w:rFonts w:ascii="Times New Roman" w:hAnsi="Times New Roman"/>
          <w:b/>
          <w:i/>
          <w:sz w:val="28"/>
          <w:szCs w:val="28"/>
          <w:lang w:val="uk-UA"/>
        </w:rPr>
      </w:pPr>
      <w:r w:rsidRPr="000A7369">
        <w:rPr>
          <w:rFonts w:ascii="Times New Roman" w:hAnsi="Times New Roman"/>
          <w:b/>
          <w:i/>
          <w:iCs/>
          <w:sz w:val="28"/>
          <w:szCs w:val="28"/>
          <w:lang w:val="uk-UA"/>
        </w:rPr>
        <w:t>1</w:t>
      </w:r>
      <w:r>
        <w:rPr>
          <w:rFonts w:ascii="Times New Roman" w:hAnsi="Times New Roman"/>
          <w:b/>
          <w:i/>
          <w:iCs/>
          <w:sz w:val="28"/>
          <w:szCs w:val="28"/>
          <w:lang w:val="uk-UA"/>
        </w:rPr>
        <w:t>2</w:t>
      </w:r>
      <w:r w:rsidRPr="000A7369">
        <w:rPr>
          <w:rFonts w:ascii="Times New Roman" w:hAnsi="Times New Roman"/>
          <w:b/>
          <w:i/>
          <w:iCs/>
          <w:sz w:val="28"/>
          <w:szCs w:val="28"/>
          <w:lang w:val="uk-UA"/>
        </w:rPr>
        <w:t xml:space="preserve">.2 </w:t>
      </w:r>
      <w:r w:rsidRPr="000A7369">
        <w:rPr>
          <w:rFonts w:ascii="Times New Roman" w:hAnsi="Times New Roman"/>
          <w:b/>
          <w:i/>
          <w:sz w:val="28"/>
          <w:szCs w:val="28"/>
          <w:lang w:val="uk-UA"/>
        </w:rPr>
        <w:t>Вартість підприємства, методи оцінки вартості</w:t>
      </w:r>
    </w:p>
    <w:p w:rsidR="00E74F95" w:rsidRPr="003B0310" w:rsidRDefault="00E74F95" w:rsidP="00E74F95">
      <w:pPr>
        <w:widowControl w:val="0"/>
        <w:shd w:val="clear" w:color="auto" w:fill="FFFFFF"/>
        <w:tabs>
          <w:tab w:val="left" w:pos="0"/>
          <w:tab w:val="left" w:pos="442"/>
          <w:tab w:val="left" w:pos="1440"/>
          <w:tab w:val="left" w:pos="1788"/>
          <w:tab w:val="left" w:pos="6660"/>
          <w:tab w:val="right" w:leader="dot" w:pos="9345"/>
        </w:tabs>
        <w:autoSpaceDE w:val="0"/>
        <w:autoSpaceDN w:val="0"/>
        <w:adjustRightInd w:val="0"/>
        <w:spacing w:after="0" w:line="240" w:lineRule="auto"/>
        <w:ind w:firstLine="709"/>
        <w:jc w:val="both"/>
        <w:rPr>
          <w:rFonts w:ascii="Times New Roman" w:hAnsi="Times New Roman"/>
          <w:spacing w:val="-5"/>
          <w:sz w:val="28"/>
          <w:szCs w:val="28"/>
          <w:lang w:val="uk-UA"/>
        </w:rPr>
      </w:pPr>
    </w:p>
    <w:p w:rsidR="00E74F95" w:rsidRPr="00377A97" w:rsidRDefault="00E74F95" w:rsidP="00E74F95">
      <w:pPr>
        <w:pStyle w:val="2"/>
        <w:spacing w:before="0" w:after="0"/>
        <w:ind w:firstLine="709"/>
        <w:jc w:val="both"/>
        <w:rPr>
          <w:rFonts w:ascii="Times New Roman" w:hAnsi="Times New Roman" w:cs="Times New Roman"/>
          <w:b w:val="0"/>
          <w:i w:val="0"/>
          <w:lang w:val="uk-UA"/>
        </w:rPr>
      </w:pPr>
      <w:r w:rsidRPr="00377A97">
        <w:rPr>
          <w:rFonts w:ascii="Times New Roman" w:hAnsi="Times New Roman" w:cs="Times New Roman"/>
          <w:b w:val="0"/>
          <w:i w:val="0"/>
          <w:lang w:val="uk-UA"/>
        </w:rPr>
        <w:t xml:space="preserve">Оцінка майна, майнових прав підприємства - це процес визначення їх вартості на дату оцінки за процедурою, відповідно </w:t>
      </w:r>
      <w:r>
        <w:rPr>
          <w:rFonts w:ascii="Times New Roman" w:hAnsi="Times New Roman" w:cs="Times New Roman"/>
          <w:b w:val="0"/>
          <w:i w:val="0"/>
          <w:lang w:val="uk-UA"/>
        </w:rPr>
        <w:t xml:space="preserve">до </w:t>
      </w:r>
      <w:r w:rsidRPr="00377A97">
        <w:rPr>
          <w:rFonts w:ascii="Times New Roman" w:hAnsi="Times New Roman" w:cs="Times New Roman"/>
          <w:b w:val="0"/>
          <w:i w:val="0"/>
          <w:lang w:val="uk-UA"/>
        </w:rPr>
        <w:t xml:space="preserve">Закону України «Про оцінку майна, майнових прав та професійну оціночну діяльність в Україні» </w:t>
      </w:r>
      <w:r w:rsidRPr="00377A97">
        <w:rPr>
          <w:rFonts w:ascii="Times New Roman" w:hAnsi="Times New Roman" w:cs="Times New Roman"/>
          <w:b w:val="0"/>
          <w:i w:val="0"/>
          <w:lang w:val="uk-UA"/>
        </w:rPr>
        <w:lastRenderedPageBreak/>
        <w:t>від 12.06.2001 г. №2658-ІІІ, є результатом практичної діяльності суб'єкта оціночної діяльності.</w:t>
      </w:r>
    </w:p>
    <w:p w:rsidR="00E74F95" w:rsidRPr="005D372A" w:rsidRDefault="00E74F95" w:rsidP="00E74F95">
      <w:pPr>
        <w:shd w:val="clear" w:color="auto" w:fill="FFFFFF"/>
        <w:tabs>
          <w:tab w:val="left" w:pos="6660"/>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Індивідуальні риси великої кількості фактичних операцій узагальнюються (усереднюються), перетворюючись на шукану інтегральну характеристику ринкового середовища, яке називається вартістю. Таким чином, економічна концепція вартості відображає узагальнену точку зору ринкового середовища на вигоди, що були придбані разом з товаром або послугою. </w:t>
      </w:r>
    </w:p>
    <w:p w:rsidR="00E74F95" w:rsidRPr="005D372A" w:rsidRDefault="00E74F95" w:rsidP="00E74F95">
      <w:pPr>
        <w:shd w:val="clear" w:color="auto" w:fill="FFFFFF"/>
        <w:tabs>
          <w:tab w:val="left" w:pos="6660"/>
          <w:tab w:val="right" w:leader="dot" w:pos="9345"/>
        </w:tabs>
        <w:autoSpaceDE w:val="0"/>
        <w:autoSpaceDN w:val="0"/>
        <w:adjustRightInd w:val="0"/>
        <w:spacing w:after="0" w:line="240" w:lineRule="auto"/>
        <w:ind w:firstLine="709"/>
        <w:jc w:val="both"/>
        <w:rPr>
          <w:rFonts w:ascii="Times New Roman" w:hAnsi="Times New Roman"/>
          <w:bCs/>
          <w:iCs/>
          <w:spacing w:val="-5"/>
          <w:sz w:val="28"/>
          <w:szCs w:val="28"/>
          <w:lang w:val="uk-UA"/>
        </w:rPr>
      </w:pPr>
      <w:r w:rsidRPr="005D372A">
        <w:rPr>
          <w:rFonts w:ascii="Times New Roman" w:hAnsi="Times New Roman"/>
          <w:bCs/>
          <w:iCs/>
          <w:spacing w:val="-5"/>
          <w:sz w:val="28"/>
          <w:szCs w:val="28"/>
          <w:lang w:val="uk-UA"/>
        </w:rPr>
        <w:t>Міжнародні стандарти оцінки таким чином формулю</w:t>
      </w:r>
      <w:r>
        <w:rPr>
          <w:rFonts w:ascii="Times New Roman" w:hAnsi="Times New Roman"/>
          <w:bCs/>
          <w:iCs/>
          <w:spacing w:val="-5"/>
          <w:sz w:val="28"/>
          <w:szCs w:val="28"/>
          <w:lang w:val="uk-UA"/>
        </w:rPr>
        <w:t>ють</w:t>
      </w:r>
      <w:r w:rsidRPr="005D372A">
        <w:rPr>
          <w:rFonts w:ascii="Times New Roman" w:hAnsi="Times New Roman"/>
          <w:bCs/>
          <w:iCs/>
          <w:spacing w:val="-5"/>
          <w:sz w:val="28"/>
          <w:szCs w:val="28"/>
          <w:lang w:val="uk-UA"/>
        </w:rPr>
        <w:t xml:space="preserve"> поняття вартості: «</w:t>
      </w:r>
      <w:r w:rsidRPr="005D372A">
        <w:rPr>
          <w:rFonts w:ascii="Times New Roman" w:hAnsi="Times New Roman"/>
          <w:b/>
          <w:bCs/>
          <w:iCs/>
          <w:spacing w:val="-5"/>
          <w:sz w:val="28"/>
          <w:szCs w:val="28"/>
          <w:lang w:val="uk-UA"/>
        </w:rPr>
        <w:t>в</w:t>
      </w:r>
      <w:r w:rsidRPr="005D372A">
        <w:rPr>
          <w:rFonts w:ascii="Times New Roman" w:hAnsi="Times New Roman"/>
          <w:b/>
          <w:bCs/>
          <w:iCs/>
          <w:spacing w:val="-4"/>
          <w:sz w:val="28"/>
          <w:szCs w:val="28"/>
          <w:lang w:val="uk-UA"/>
        </w:rPr>
        <w:t>артість</w:t>
      </w:r>
      <w:r w:rsidRPr="005D372A">
        <w:rPr>
          <w:rFonts w:ascii="Times New Roman" w:hAnsi="Times New Roman"/>
          <w:bCs/>
          <w:iCs/>
          <w:spacing w:val="-4"/>
          <w:sz w:val="28"/>
          <w:szCs w:val="28"/>
          <w:lang w:val="uk-UA"/>
        </w:rPr>
        <w:t xml:space="preserve"> - це економічна концепція, що описує </w:t>
      </w:r>
      <w:proofErr w:type="spellStart"/>
      <w:r w:rsidRPr="005D372A">
        <w:rPr>
          <w:rFonts w:ascii="Times New Roman" w:hAnsi="Times New Roman"/>
          <w:bCs/>
          <w:iCs/>
          <w:spacing w:val="-4"/>
          <w:sz w:val="28"/>
          <w:szCs w:val="28"/>
          <w:lang w:val="uk-UA"/>
        </w:rPr>
        <w:t>найвірогіднішу</w:t>
      </w:r>
      <w:proofErr w:type="spellEnd"/>
      <w:r w:rsidRPr="005D372A">
        <w:rPr>
          <w:rFonts w:ascii="Times New Roman" w:hAnsi="Times New Roman"/>
          <w:bCs/>
          <w:iCs/>
          <w:spacing w:val="-4"/>
          <w:sz w:val="28"/>
          <w:szCs w:val="28"/>
          <w:lang w:val="uk-UA"/>
        </w:rPr>
        <w:t xml:space="preserve"> ціну за даний товар або послугу, з якою погодяться і продавець</w:t>
      </w:r>
      <w:r>
        <w:rPr>
          <w:rFonts w:ascii="Times New Roman" w:hAnsi="Times New Roman"/>
          <w:bCs/>
          <w:iCs/>
          <w:spacing w:val="-4"/>
          <w:sz w:val="28"/>
          <w:szCs w:val="28"/>
          <w:lang w:val="uk-UA"/>
        </w:rPr>
        <w:t>,</w:t>
      </w:r>
      <w:r w:rsidRPr="005D372A">
        <w:rPr>
          <w:rFonts w:ascii="Times New Roman" w:hAnsi="Times New Roman"/>
          <w:bCs/>
          <w:iCs/>
          <w:spacing w:val="-4"/>
          <w:sz w:val="28"/>
          <w:szCs w:val="28"/>
          <w:lang w:val="uk-UA"/>
        </w:rPr>
        <w:t xml:space="preserve"> і покупець </w:t>
      </w:r>
      <w:r>
        <w:rPr>
          <w:rFonts w:ascii="Times New Roman" w:hAnsi="Times New Roman"/>
          <w:bCs/>
          <w:iCs/>
          <w:spacing w:val="-4"/>
          <w:sz w:val="28"/>
          <w:szCs w:val="28"/>
          <w:lang w:val="uk-UA"/>
        </w:rPr>
        <w:t>у</w:t>
      </w:r>
      <w:r w:rsidRPr="005D372A">
        <w:rPr>
          <w:rFonts w:ascii="Times New Roman" w:hAnsi="Times New Roman"/>
          <w:bCs/>
          <w:iCs/>
          <w:spacing w:val="-4"/>
          <w:sz w:val="28"/>
          <w:szCs w:val="28"/>
          <w:lang w:val="uk-UA"/>
        </w:rPr>
        <w:t xml:space="preserve"> даний момент часу». </w:t>
      </w:r>
    </w:p>
    <w:p w:rsidR="00E74F95" w:rsidRPr="005D372A" w:rsidRDefault="00E74F95" w:rsidP="00E74F95">
      <w:pPr>
        <w:shd w:val="clear" w:color="auto" w:fill="FFFFFF"/>
        <w:tabs>
          <w:tab w:val="left" w:pos="6660"/>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Слова про </w:t>
      </w:r>
      <w:proofErr w:type="spellStart"/>
      <w:r w:rsidRPr="005D372A">
        <w:rPr>
          <w:rFonts w:ascii="Times New Roman" w:hAnsi="Times New Roman"/>
          <w:sz w:val="28"/>
          <w:szCs w:val="28"/>
          <w:lang w:val="uk-UA"/>
        </w:rPr>
        <w:t>найвірогіднішу</w:t>
      </w:r>
      <w:proofErr w:type="spellEnd"/>
      <w:r w:rsidRPr="005D372A">
        <w:rPr>
          <w:rFonts w:ascii="Times New Roman" w:hAnsi="Times New Roman"/>
          <w:sz w:val="28"/>
          <w:szCs w:val="28"/>
          <w:lang w:val="uk-UA"/>
        </w:rPr>
        <w:t xml:space="preserve"> ціну у визначенні вартості зайвий раз підтверджують підхід ймовірності до опису загальних ринкових характеристик. Через прийнятий підхід ймовірності вартість в оцінці може бути виражена у вигляді конкретної </w:t>
      </w:r>
      <w:r>
        <w:rPr>
          <w:rFonts w:ascii="Times New Roman" w:hAnsi="Times New Roman"/>
          <w:sz w:val="28"/>
          <w:szCs w:val="28"/>
          <w:lang w:val="uk-UA"/>
        </w:rPr>
        <w:t>кількості</w:t>
      </w:r>
      <w:r w:rsidRPr="005D372A">
        <w:rPr>
          <w:rFonts w:ascii="Times New Roman" w:hAnsi="Times New Roman"/>
          <w:sz w:val="28"/>
          <w:szCs w:val="28"/>
          <w:lang w:val="uk-UA"/>
        </w:rPr>
        <w:t xml:space="preserve"> грошей, або у вигляді довірчого інтервалу, </w:t>
      </w:r>
      <w:r>
        <w:rPr>
          <w:rFonts w:ascii="Times New Roman" w:hAnsi="Times New Roman"/>
          <w:sz w:val="28"/>
          <w:szCs w:val="28"/>
          <w:lang w:val="uk-UA"/>
        </w:rPr>
        <w:t>у</w:t>
      </w:r>
      <w:r w:rsidRPr="005D372A">
        <w:rPr>
          <w:rFonts w:ascii="Times New Roman" w:hAnsi="Times New Roman"/>
          <w:sz w:val="28"/>
          <w:szCs w:val="28"/>
          <w:lang w:val="uk-UA"/>
        </w:rPr>
        <w:t xml:space="preserve"> який з максимальною, на думку оцінювача, ймовірністю потрапляє значення вартості. </w:t>
      </w:r>
    </w:p>
    <w:p w:rsidR="00E74F95" w:rsidRPr="005D372A" w:rsidRDefault="00E74F95" w:rsidP="00E74F95">
      <w:pPr>
        <w:shd w:val="clear" w:color="auto" w:fill="FFFFFF"/>
        <w:tabs>
          <w:tab w:val="left" w:pos="6660"/>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Для визначення вартості необхідно «усереднити» не тільки індивідуальні цінові характеристики кожної операції, але </w:t>
      </w:r>
      <w:r>
        <w:rPr>
          <w:rFonts w:ascii="Times New Roman" w:hAnsi="Times New Roman"/>
          <w:sz w:val="28"/>
          <w:szCs w:val="28"/>
          <w:lang w:val="uk-UA"/>
        </w:rPr>
        <w:t>й</w:t>
      </w:r>
      <w:r w:rsidRPr="005D372A">
        <w:rPr>
          <w:rFonts w:ascii="Times New Roman" w:hAnsi="Times New Roman"/>
          <w:sz w:val="28"/>
          <w:szCs w:val="28"/>
          <w:lang w:val="uk-UA"/>
        </w:rPr>
        <w:t xml:space="preserve"> індивідуальні риси продавців і покупців, способів платежу </w:t>
      </w:r>
      <w:r>
        <w:rPr>
          <w:rFonts w:ascii="Times New Roman" w:hAnsi="Times New Roman"/>
          <w:sz w:val="28"/>
          <w:szCs w:val="28"/>
          <w:lang w:val="uk-UA"/>
        </w:rPr>
        <w:t>та</w:t>
      </w:r>
      <w:r w:rsidRPr="005D372A">
        <w:rPr>
          <w:rFonts w:ascii="Times New Roman" w:hAnsi="Times New Roman"/>
          <w:sz w:val="28"/>
          <w:szCs w:val="28"/>
          <w:lang w:val="uk-UA"/>
        </w:rPr>
        <w:t xml:space="preserve"> інших істотних обставин операції. Власники підприємств, інвестори, страховики, співробітники податкових органів, арбітражні управляючі або судові виконавці, а також нестандартно мотивовані або особливі покупці можуть приписувати одному </w:t>
      </w:r>
      <w:r>
        <w:rPr>
          <w:rFonts w:ascii="Times New Roman" w:hAnsi="Times New Roman"/>
          <w:sz w:val="28"/>
          <w:szCs w:val="28"/>
          <w:lang w:val="uk-UA"/>
        </w:rPr>
        <w:t>й</w:t>
      </w:r>
      <w:r w:rsidRPr="005D372A">
        <w:rPr>
          <w:rFonts w:ascii="Times New Roman" w:hAnsi="Times New Roman"/>
          <w:sz w:val="28"/>
          <w:szCs w:val="28"/>
          <w:lang w:val="uk-UA"/>
        </w:rPr>
        <w:t xml:space="preserve"> тому </w:t>
      </w:r>
      <w:r>
        <w:rPr>
          <w:rFonts w:ascii="Times New Roman" w:hAnsi="Times New Roman"/>
          <w:sz w:val="28"/>
          <w:szCs w:val="28"/>
          <w:lang w:val="uk-UA"/>
        </w:rPr>
        <w:t>ж</w:t>
      </w:r>
      <w:r w:rsidRPr="005D372A">
        <w:rPr>
          <w:rFonts w:ascii="Times New Roman" w:hAnsi="Times New Roman"/>
          <w:sz w:val="28"/>
          <w:szCs w:val="28"/>
          <w:lang w:val="uk-UA"/>
        </w:rPr>
        <w:t xml:space="preserve"> майну різні вартості по однаково раціональних і справедливих міркуваннях. Тому були розроблені спеціальні визначення, що відкривають перспективу для альтернативних поглядів на вартість, яка може бути приписана товару або послузі. </w:t>
      </w:r>
    </w:p>
    <w:p w:rsidR="00E74F95" w:rsidRPr="005D372A" w:rsidRDefault="00E74F95" w:rsidP="00E74F95">
      <w:pPr>
        <w:widowControl w:val="0"/>
        <w:tabs>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Вартість відображає колективну думку учасників ринку про корисність даного майна </w:t>
      </w:r>
      <w:r>
        <w:rPr>
          <w:rFonts w:ascii="Times New Roman" w:hAnsi="Times New Roman"/>
          <w:sz w:val="28"/>
          <w:szCs w:val="28"/>
          <w:lang w:val="uk-UA"/>
        </w:rPr>
        <w:t>у</w:t>
      </w:r>
      <w:r w:rsidRPr="005D372A">
        <w:rPr>
          <w:rFonts w:ascii="Times New Roman" w:hAnsi="Times New Roman"/>
          <w:sz w:val="28"/>
          <w:szCs w:val="28"/>
          <w:lang w:val="uk-UA"/>
        </w:rPr>
        <w:t xml:space="preserve"> певному ринковому середовищі при заданих параметрах попиту і пропозиції. При цьому учасники ринку через свою різнорідність можуть мати різні погляди на способи використання одного і того ж майна і, відповідно, по-різному оцінювати його корисність. Тому вживання термін</w:t>
      </w:r>
      <w:r>
        <w:rPr>
          <w:rFonts w:ascii="Times New Roman" w:hAnsi="Times New Roman"/>
          <w:sz w:val="28"/>
          <w:szCs w:val="28"/>
          <w:lang w:val="uk-UA"/>
        </w:rPr>
        <w:t>а</w:t>
      </w:r>
      <w:r w:rsidRPr="005D372A">
        <w:rPr>
          <w:rFonts w:ascii="Times New Roman" w:hAnsi="Times New Roman"/>
          <w:sz w:val="28"/>
          <w:szCs w:val="28"/>
          <w:lang w:val="uk-UA"/>
        </w:rPr>
        <w:t xml:space="preserve"> варт</w:t>
      </w:r>
      <w:r>
        <w:rPr>
          <w:rFonts w:ascii="Times New Roman" w:hAnsi="Times New Roman"/>
          <w:sz w:val="28"/>
          <w:szCs w:val="28"/>
          <w:lang w:val="uk-UA"/>
        </w:rPr>
        <w:t>і</w:t>
      </w:r>
      <w:r w:rsidRPr="005D372A">
        <w:rPr>
          <w:rFonts w:ascii="Times New Roman" w:hAnsi="Times New Roman"/>
          <w:sz w:val="28"/>
          <w:szCs w:val="28"/>
          <w:lang w:val="uk-UA"/>
        </w:rPr>
        <w:t>ст</w:t>
      </w:r>
      <w:r>
        <w:rPr>
          <w:rFonts w:ascii="Times New Roman" w:hAnsi="Times New Roman"/>
          <w:sz w:val="28"/>
          <w:szCs w:val="28"/>
          <w:lang w:val="uk-UA"/>
        </w:rPr>
        <w:t>ь</w:t>
      </w:r>
      <w:r w:rsidRPr="005D372A">
        <w:rPr>
          <w:rFonts w:ascii="Times New Roman" w:hAnsi="Times New Roman"/>
          <w:sz w:val="28"/>
          <w:szCs w:val="28"/>
          <w:lang w:val="uk-UA"/>
        </w:rPr>
        <w:t>, як правило, супроводжується додава</w:t>
      </w:r>
      <w:r>
        <w:rPr>
          <w:rFonts w:ascii="Times New Roman" w:hAnsi="Times New Roman"/>
          <w:sz w:val="28"/>
          <w:szCs w:val="28"/>
          <w:lang w:val="uk-UA"/>
        </w:rPr>
        <w:t>нням</w:t>
      </w:r>
      <w:r w:rsidRPr="005D372A">
        <w:rPr>
          <w:rFonts w:ascii="Times New Roman" w:hAnsi="Times New Roman"/>
          <w:sz w:val="28"/>
          <w:szCs w:val="28"/>
          <w:lang w:val="uk-UA"/>
        </w:rPr>
        <w:t>,</w:t>
      </w:r>
      <w:r>
        <w:rPr>
          <w:rFonts w:ascii="Times New Roman" w:hAnsi="Times New Roman"/>
          <w:sz w:val="28"/>
          <w:szCs w:val="28"/>
          <w:lang w:val="uk-UA"/>
        </w:rPr>
        <w:t xml:space="preserve"> що </w:t>
      </w:r>
      <w:r w:rsidRPr="005D372A">
        <w:rPr>
          <w:rFonts w:ascii="Times New Roman" w:hAnsi="Times New Roman"/>
          <w:sz w:val="28"/>
          <w:szCs w:val="28"/>
          <w:lang w:val="uk-UA"/>
        </w:rPr>
        <w:t>характеризу</w:t>
      </w:r>
      <w:r>
        <w:rPr>
          <w:rFonts w:ascii="Times New Roman" w:hAnsi="Times New Roman"/>
          <w:sz w:val="28"/>
          <w:szCs w:val="28"/>
          <w:lang w:val="uk-UA"/>
        </w:rPr>
        <w:t xml:space="preserve">є </w:t>
      </w:r>
      <w:r w:rsidRPr="005D372A">
        <w:rPr>
          <w:rFonts w:ascii="Times New Roman" w:hAnsi="Times New Roman"/>
          <w:sz w:val="28"/>
          <w:szCs w:val="28"/>
          <w:lang w:val="uk-UA"/>
        </w:rPr>
        <w:t>ту або іншу узагальнену точку зору учасників ринку,</w:t>
      </w:r>
      <w:r>
        <w:rPr>
          <w:rFonts w:ascii="Times New Roman" w:hAnsi="Times New Roman"/>
          <w:sz w:val="28"/>
          <w:szCs w:val="28"/>
          <w:lang w:val="uk-UA"/>
        </w:rPr>
        <w:t xml:space="preserve"> про те, </w:t>
      </w:r>
      <w:r w:rsidRPr="005D372A">
        <w:rPr>
          <w:rFonts w:ascii="Times New Roman" w:hAnsi="Times New Roman"/>
          <w:sz w:val="28"/>
          <w:szCs w:val="28"/>
          <w:lang w:val="uk-UA"/>
        </w:rPr>
        <w:t xml:space="preserve"> який саме тип вартості мається на увазі. </w:t>
      </w:r>
    </w:p>
    <w:p w:rsidR="00E74F95" w:rsidRPr="005D372A" w:rsidRDefault="00E74F95" w:rsidP="00E74F95">
      <w:pPr>
        <w:widowControl w:val="0"/>
        <w:tabs>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Інакше кажучи</w:t>
      </w:r>
      <w:r w:rsidRPr="005D372A">
        <w:rPr>
          <w:rFonts w:ascii="Times New Roman" w:hAnsi="Times New Roman"/>
          <w:sz w:val="28"/>
          <w:szCs w:val="28"/>
          <w:lang w:val="uk-UA"/>
        </w:rPr>
        <w:t>, існує велика кількість видів вартості і пов'язаних з ними визначень. Деякі з видів вартості часто використовуються в оцінках. Інші застосовуються в спеціальних ситуаціях при ретельно ідентифікованих і описаних обставинах. Для оцінки вкрай важливо, щоб вигляд і визначення вартості були зрозуміло описані і щоб вони відповідали конкретному завданню на оцінку. Зміна в дефініції вартості може мати кількісний вплив на вартість, яка приписується майну. Кожний конкретний вид вартості, будучи визначений способом, що виключає двозначні тлумачення, дозволяє оцінювачу зайняти об'єктивну і неупереджену позицію при вислов</w:t>
      </w:r>
      <w:r>
        <w:rPr>
          <w:rFonts w:ascii="Times New Roman" w:hAnsi="Times New Roman"/>
          <w:sz w:val="28"/>
          <w:szCs w:val="28"/>
          <w:lang w:val="uk-UA"/>
        </w:rPr>
        <w:t>ленні</w:t>
      </w:r>
      <w:r w:rsidRPr="005D372A">
        <w:rPr>
          <w:rFonts w:ascii="Times New Roman" w:hAnsi="Times New Roman"/>
          <w:sz w:val="28"/>
          <w:szCs w:val="28"/>
          <w:lang w:val="uk-UA"/>
        </w:rPr>
        <w:t xml:space="preserve"> </w:t>
      </w:r>
      <w:r w:rsidRPr="005D372A">
        <w:rPr>
          <w:rFonts w:ascii="Times New Roman" w:hAnsi="Times New Roman"/>
          <w:sz w:val="28"/>
          <w:szCs w:val="28"/>
          <w:lang w:val="uk-UA"/>
        </w:rPr>
        <w:lastRenderedPageBreak/>
        <w:t>відповідних думок про вартість.</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При цьому говорять, що оцінювач використовував ту або іншу базу оцінки. За визначенням Національного стандарту №1"Загальні основи оцінки майна і майнових прав", затверджен</w:t>
      </w:r>
      <w:r>
        <w:rPr>
          <w:rFonts w:ascii="Times New Roman" w:hAnsi="Times New Roman"/>
          <w:sz w:val="28"/>
          <w:szCs w:val="28"/>
          <w:lang w:val="uk-UA"/>
        </w:rPr>
        <w:t>ого</w:t>
      </w:r>
      <w:r w:rsidRPr="005D372A">
        <w:rPr>
          <w:rFonts w:ascii="Times New Roman" w:hAnsi="Times New Roman"/>
          <w:sz w:val="28"/>
          <w:szCs w:val="28"/>
          <w:lang w:val="uk-UA"/>
        </w:rPr>
        <w:t xml:space="preserve"> ухвалою Кабінету Міністрів України від 10 вересня 2003р. N 1440, </w:t>
      </w:r>
      <w:r w:rsidRPr="00F1788D">
        <w:rPr>
          <w:rFonts w:ascii="Times New Roman" w:hAnsi="Times New Roman"/>
          <w:b/>
          <w:sz w:val="28"/>
          <w:szCs w:val="28"/>
          <w:lang w:val="uk-UA"/>
        </w:rPr>
        <w:t>база оцінки</w:t>
      </w:r>
      <w:r w:rsidRPr="005D372A">
        <w:rPr>
          <w:rFonts w:ascii="Times New Roman" w:hAnsi="Times New Roman"/>
          <w:sz w:val="28"/>
          <w:szCs w:val="28"/>
          <w:lang w:val="uk-UA"/>
        </w:rPr>
        <w:t xml:space="preserve"> – це комплекс методичних підходів, методів і оцінних процедур, які відповідають певному виду вартості майна. Для визначення бази оцінки враховуються мета оцінки </w:t>
      </w:r>
      <w:r>
        <w:rPr>
          <w:rFonts w:ascii="Times New Roman" w:hAnsi="Times New Roman"/>
          <w:sz w:val="28"/>
          <w:szCs w:val="28"/>
          <w:lang w:val="uk-UA"/>
        </w:rPr>
        <w:t>й</w:t>
      </w:r>
      <w:r w:rsidRPr="005D372A">
        <w:rPr>
          <w:rFonts w:ascii="Times New Roman" w:hAnsi="Times New Roman"/>
          <w:sz w:val="28"/>
          <w:szCs w:val="28"/>
          <w:lang w:val="uk-UA"/>
        </w:rPr>
        <w:t xml:space="preserve"> умови використання його результатів.</w:t>
      </w:r>
    </w:p>
    <w:p w:rsidR="00E74F95" w:rsidRPr="005D372A" w:rsidRDefault="00E74F95" w:rsidP="00E74F95">
      <w:pPr>
        <w:widowControl w:val="0"/>
        <w:tabs>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Об'єктивність картини дуже важлива, оскільки дозволяє застосовувати в оцінці формальні чисельні методи визначення вартості. Для чисельного опису будь-якого явища, перш за все, необхідно визначитися з точкою відліку, як основою будь-яких вимірювань і розрахунків. Такою точкою відліку в оцінці є концепція ринкової вартості. </w:t>
      </w:r>
    </w:p>
    <w:p w:rsidR="00E74F95" w:rsidRPr="005D372A" w:rsidRDefault="00E74F95" w:rsidP="00E74F95">
      <w:pPr>
        <w:widowControl w:val="0"/>
        <w:tabs>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b/>
          <w:spacing w:val="8"/>
          <w:sz w:val="28"/>
          <w:szCs w:val="28"/>
          <w:lang w:val="uk-UA"/>
        </w:rPr>
        <w:t>Р</w:t>
      </w:r>
      <w:r w:rsidRPr="005D372A">
        <w:rPr>
          <w:rFonts w:ascii="Times New Roman" w:hAnsi="Times New Roman"/>
          <w:b/>
          <w:sz w:val="28"/>
          <w:szCs w:val="28"/>
          <w:lang w:val="uk-UA"/>
        </w:rPr>
        <w:t>инкова вартість</w:t>
      </w:r>
      <w:r w:rsidRPr="005D372A">
        <w:rPr>
          <w:rFonts w:ascii="Times New Roman" w:hAnsi="Times New Roman"/>
          <w:sz w:val="28"/>
          <w:szCs w:val="28"/>
          <w:lang w:val="uk-UA"/>
        </w:rPr>
        <w:t xml:space="preserve"> - вартість, за яку можливе відчуження об'єкта оцінки на ринку подібного майна на дату оцінки за угодою, укладеною між покупцем та продавцем, після проведення відповідного маркетингу за умови, що кожна із сторін діяла із знанням справи, розсудливо і без примусу. При цьому об'єкт оцінки зазвичай розглядається як автономна бізнес-одиниця і при розрахунку вартості не враховуються </w:t>
      </w:r>
      <w:proofErr w:type="spellStart"/>
      <w:r w:rsidRPr="005D372A">
        <w:rPr>
          <w:rFonts w:ascii="Times New Roman" w:hAnsi="Times New Roman"/>
          <w:sz w:val="28"/>
          <w:szCs w:val="28"/>
          <w:lang w:val="uk-UA"/>
        </w:rPr>
        <w:t>синергетичні</w:t>
      </w:r>
      <w:proofErr w:type="spellEnd"/>
      <w:r w:rsidRPr="005D372A">
        <w:rPr>
          <w:rFonts w:ascii="Times New Roman" w:hAnsi="Times New Roman"/>
          <w:sz w:val="28"/>
          <w:szCs w:val="28"/>
          <w:lang w:val="uk-UA"/>
        </w:rPr>
        <w:t xml:space="preserve"> ефекти, створювані нинішніми власниками бізнесу, і </w:t>
      </w:r>
      <w:proofErr w:type="spellStart"/>
      <w:r w:rsidRPr="005D372A">
        <w:rPr>
          <w:rFonts w:ascii="Times New Roman" w:hAnsi="Times New Roman"/>
          <w:sz w:val="28"/>
          <w:szCs w:val="28"/>
          <w:lang w:val="uk-UA"/>
        </w:rPr>
        <w:t>синергетичні</w:t>
      </w:r>
      <w:proofErr w:type="spellEnd"/>
      <w:r w:rsidRPr="005D372A">
        <w:rPr>
          <w:rFonts w:ascii="Times New Roman" w:hAnsi="Times New Roman"/>
          <w:sz w:val="28"/>
          <w:szCs w:val="28"/>
          <w:lang w:val="uk-UA"/>
        </w:rPr>
        <w:t xml:space="preserve"> ефекти, які можуть бути створені його окремими потенційними покупцями. Слід також підкреслити, що ринкова вартість, відповідно до Міжнародних стандартів оцінки (МСО), визначається без вирахування яких-небудь </w:t>
      </w:r>
      <w:proofErr w:type="spellStart"/>
      <w:r w:rsidRPr="005D372A">
        <w:rPr>
          <w:rFonts w:ascii="Times New Roman" w:hAnsi="Times New Roman"/>
          <w:sz w:val="28"/>
          <w:szCs w:val="28"/>
          <w:lang w:val="uk-UA"/>
        </w:rPr>
        <w:t>транзакційних</w:t>
      </w:r>
      <w:proofErr w:type="spellEnd"/>
      <w:r w:rsidRPr="005D372A">
        <w:rPr>
          <w:rFonts w:ascii="Times New Roman" w:hAnsi="Times New Roman"/>
          <w:sz w:val="28"/>
          <w:szCs w:val="28"/>
          <w:lang w:val="uk-UA"/>
        </w:rPr>
        <w:t xml:space="preserve"> витрат, у тому числі податкових виплат, здійснюваних у зв'язку з проведенням операції.</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Важливою з погляду бухгалтерської оцінки, є </w:t>
      </w:r>
      <w:r w:rsidRPr="005D372A">
        <w:rPr>
          <w:rFonts w:ascii="Times New Roman" w:hAnsi="Times New Roman"/>
          <w:b/>
          <w:sz w:val="28"/>
          <w:szCs w:val="28"/>
          <w:lang w:val="uk-UA"/>
        </w:rPr>
        <w:t>балансова вартість</w:t>
      </w:r>
      <w:r w:rsidRPr="005D372A">
        <w:rPr>
          <w:rFonts w:ascii="Times New Roman" w:hAnsi="Times New Roman"/>
          <w:sz w:val="28"/>
          <w:szCs w:val="28"/>
          <w:lang w:val="uk-UA"/>
        </w:rPr>
        <w:t xml:space="preserve"> - це вартість компанії згідно </w:t>
      </w:r>
      <w:r>
        <w:rPr>
          <w:rFonts w:ascii="Times New Roman" w:hAnsi="Times New Roman"/>
          <w:sz w:val="28"/>
          <w:szCs w:val="28"/>
          <w:lang w:val="uk-UA"/>
        </w:rPr>
        <w:t xml:space="preserve">з </w:t>
      </w:r>
      <w:r w:rsidRPr="005D372A">
        <w:rPr>
          <w:rFonts w:ascii="Times New Roman" w:hAnsi="Times New Roman"/>
          <w:sz w:val="28"/>
          <w:szCs w:val="28"/>
          <w:lang w:val="uk-UA"/>
        </w:rPr>
        <w:t>бухгалтерським</w:t>
      </w:r>
      <w:r>
        <w:rPr>
          <w:rFonts w:ascii="Times New Roman" w:hAnsi="Times New Roman"/>
          <w:sz w:val="28"/>
          <w:szCs w:val="28"/>
          <w:lang w:val="uk-UA"/>
        </w:rPr>
        <w:t>и</w:t>
      </w:r>
      <w:r w:rsidRPr="005D372A">
        <w:rPr>
          <w:rFonts w:ascii="Times New Roman" w:hAnsi="Times New Roman"/>
          <w:sz w:val="28"/>
          <w:szCs w:val="28"/>
          <w:lang w:val="uk-UA"/>
        </w:rPr>
        <w:t xml:space="preserve"> книгам</w:t>
      </w:r>
      <w:r>
        <w:rPr>
          <w:rFonts w:ascii="Times New Roman" w:hAnsi="Times New Roman"/>
          <w:sz w:val="28"/>
          <w:szCs w:val="28"/>
          <w:lang w:val="uk-UA"/>
        </w:rPr>
        <w:t>и</w:t>
      </w:r>
      <w:r w:rsidRPr="005D372A">
        <w:rPr>
          <w:rFonts w:ascii="Times New Roman" w:hAnsi="Times New Roman"/>
          <w:sz w:val="28"/>
          <w:szCs w:val="28"/>
          <w:lang w:val="uk-UA"/>
        </w:rPr>
        <w:t>, тобто різниця між загальними активами компанії і загальними пасивами. Це залишкова вартість компанії, активи якої можна продати за їх ціною, відображеною в балансовому звіті, а одержані доходи використовувати на погашення зобов'язань за їх ціною, відображеною у фінансових звітах.</w:t>
      </w:r>
    </w:p>
    <w:p w:rsidR="00E74F95" w:rsidRPr="005D372A" w:rsidRDefault="00E74F95" w:rsidP="00E74F95">
      <w:pPr>
        <w:widowControl w:val="0"/>
        <w:tabs>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У ситуації поглинання компанією інших підприємств і при проведенні реструктуризації часто визначається </w:t>
      </w:r>
      <w:r w:rsidRPr="005D372A">
        <w:rPr>
          <w:rFonts w:ascii="Times New Roman" w:hAnsi="Times New Roman"/>
          <w:b/>
          <w:sz w:val="28"/>
          <w:szCs w:val="28"/>
          <w:lang w:val="uk-UA"/>
        </w:rPr>
        <w:t>вартість компанії при реструктуризації</w:t>
      </w:r>
      <w:r w:rsidRPr="005D372A">
        <w:rPr>
          <w:rFonts w:ascii="Times New Roman" w:hAnsi="Times New Roman"/>
          <w:sz w:val="28"/>
          <w:szCs w:val="28"/>
          <w:lang w:val="uk-UA"/>
        </w:rPr>
        <w:t xml:space="preserve">. Передбачається, що ринкова вартість окремих підрозділів компанії перевершує вартість </w:t>
      </w:r>
      <w:r>
        <w:rPr>
          <w:rFonts w:ascii="Times New Roman" w:hAnsi="Times New Roman"/>
          <w:sz w:val="28"/>
          <w:szCs w:val="28"/>
          <w:lang w:val="uk-UA"/>
        </w:rPr>
        <w:t>у</w:t>
      </w:r>
      <w:r w:rsidRPr="005D372A">
        <w:rPr>
          <w:rFonts w:ascii="Times New Roman" w:hAnsi="Times New Roman"/>
          <w:sz w:val="28"/>
          <w:szCs w:val="28"/>
          <w:lang w:val="uk-UA"/>
        </w:rPr>
        <w:t>сієї компанії в цілому. Тоді компанію ділять на частини, які можна продати окремо різним покупцям. Цей вид вартості дуже важливий при аналізі операцій з поглинання.</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Також прийнято виділяти </w:t>
      </w:r>
      <w:r w:rsidRPr="005D372A">
        <w:rPr>
          <w:rFonts w:ascii="Times New Roman" w:hAnsi="Times New Roman"/>
          <w:b/>
          <w:sz w:val="28"/>
          <w:szCs w:val="28"/>
          <w:lang w:val="uk-UA"/>
        </w:rPr>
        <w:t>ліквідаційну вартість</w:t>
      </w:r>
      <w:r w:rsidRPr="005D372A">
        <w:rPr>
          <w:rFonts w:ascii="Times New Roman" w:hAnsi="Times New Roman"/>
          <w:sz w:val="28"/>
          <w:szCs w:val="28"/>
          <w:lang w:val="uk-UA"/>
        </w:rPr>
        <w:t xml:space="preserve"> - вартість компанії, за яку вона може бути реалізована у разі банкрутства.</w:t>
      </w:r>
    </w:p>
    <w:p w:rsidR="00E74F95" w:rsidRPr="005D372A" w:rsidRDefault="00E74F95" w:rsidP="00E74F95">
      <w:pPr>
        <w:widowControl w:val="0"/>
        <w:tabs>
          <w:tab w:val="right" w:leader="dot" w:pos="9345"/>
        </w:tabs>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 Уявлення про вартість майна для конкретного інвестора з урахуванням запланованих </w:t>
      </w:r>
      <w:r>
        <w:rPr>
          <w:rFonts w:ascii="Times New Roman" w:hAnsi="Times New Roman"/>
          <w:sz w:val="28"/>
          <w:szCs w:val="28"/>
          <w:lang w:val="uk-UA"/>
        </w:rPr>
        <w:t>ни</w:t>
      </w:r>
      <w:r w:rsidRPr="005D372A">
        <w:rPr>
          <w:rFonts w:ascii="Times New Roman" w:hAnsi="Times New Roman"/>
          <w:sz w:val="28"/>
          <w:szCs w:val="28"/>
          <w:lang w:val="uk-UA"/>
        </w:rPr>
        <w:t xml:space="preserve">м капіталовкладень і очікуваних вигод від використовування майна в майбутньому відображає </w:t>
      </w:r>
      <w:r w:rsidRPr="005D372A">
        <w:rPr>
          <w:rFonts w:ascii="Times New Roman" w:hAnsi="Times New Roman"/>
          <w:b/>
          <w:sz w:val="28"/>
          <w:szCs w:val="28"/>
          <w:lang w:val="uk-UA"/>
        </w:rPr>
        <w:t>інвестиційна вартість</w:t>
      </w:r>
      <w:r w:rsidRPr="005D372A">
        <w:rPr>
          <w:rFonts w:ascii="Times New Roman" w:hAnsi="Times New Roman"/>
          <w:sz w:val="28"/>
          <w:szCs w:val="28"/>
          <w:lang w:val="uk-UA"/>
        </w:rPr>
        <w:t>.</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b/>
          <w:sz w:val="28"/>
          <w:szCs w:val="28"/>
          <w:lang w:val="uk-UA"/>
        </w:rPr>
        <w:t>Сукупна вартість</w:t>
      </w:r>
      <w:r w:rsidRPr="005D372A">
        <w:rPr>
          <w:rFonts w:ascii="Times New Roman" w:hAnsi="Times New Roman"/>
          <w:sz w:val="28"/>
          <w:szCs w:val="28"/>
          <w:lang w:val="uk-UA"/>
        </w:rPr>
        <w:t xml:space="preserve"> (вид спеціальної вартості) відображає наявність у </w:t>
      </w:r>
      <w:proofErr w:type="spellStart"/>
      <w:r w:rsidRPr="005D372A">
        <w:rPr>
          <w:rFonts w:ascii="Times New Roman" w:hAnsi="Times New Roman"/>
          <w:sz w:val="28"/>
          <w:szCs w:val="28"/>
          <w:lang w:val="uk-UA"/>
        </w:rPr>
        <w:t>актива</w:t>
      </w:r>
      <w:proofErr w:type="spellEnd"/>
      <w:r w:rsidRPr="005D372A">
        <w:rPr>
          <w:rFonts w:ascii="Times New Roman" w:hAnsi="Times New Roman"/>
          <w:sz w:val="28"/>
          <w:szCs w:val="28"/>
          <w:lang w:val="uk-UA"/>
        </w:rPr>
        <w:t xml:space="preserve"> властивостей, які роблять його особливо привабливим для конкретного покупця. Спеціальна вартість бізнесу для стратегічного інвестора часто значно перевищує його ринкову вартість, оскільки враховує </w:t>
      </w:r>
      <w:r w:rsidRPr="005D372A">
        <w:rPr>
          <w:rFonts w:ascii="Times New Roman" w:hAnsi="Times New Roman"/>
          <w:sz w:val="28"/>
          <w:szCs w:val="28"/>
          <w:lang w:val="uk-UA"/>
        </w:rPr>
        <w:lastRenderedPageBreak/>
        <w:t xml:space="preserve">створювані </w:t>
      </w:r>
      <w:r>
        <w:rPr>
          <w:rFonts w:ascii="Times New Roman" w:hAnsi="Times New Roman"/>
          <w:sz w:val="28"/>
          <w:szCs w:val="28"/>
          <w:lang w:val="uk-UA"/>
        </w:rPr>
        <w:t>ни</w:t>
      </w:r>
      <w:r w:rsidRPr="005D372A">
        <w:rPr>
          <w:rFonts w:ascii="Times New Roman" w:hAnsi="Times New Roman"/>
          <w:sz w:val="28"/>
          <w:szCs w:val="28"/>
          <w:lang w:val="uk-UA"/>
        </w:rPr>
        <w:t xml:space="preserve">м </w:t>
      </w:r>
      <w:proofErr w:type="spellStart"/>
      <w:r w:rsidRPr="005D372A">
        <w:rPr>
          <w:rFonts w:ascii="Times New Roman" w:hAnsi="Times New Roman"/>
          <w:sz w:val="28"/>
          <w:szCs w:val="28"/>
          <w:lang w:val="uk-UA"/>
        </w:rPr>
        <w:t>синергетичні</w:t>
      </w:r>
      <w:proofErr w:type="spellEnd"/>
      <w:r w:rsidRPr="005D372A">
        <w:rPr>
          <w:rFonts w:ascii="Times New Roman" w:hAnsi="Times New Roman"/>
          <w:sz w:val="28"/>
          <w:szCs w:val="28"/>
          <w:lang w:val="uk-UA"/>
        </w:rPr>
        <w:t xml:space="preserve"> ефекти, що і служить мотивом до придбання бізнесу, будучи верхньою межею ціни в операції M&amp;A. Нижньою межею ціни в операції M&amp;A для продавця, як правило, служить ринкова вартість бізнесу.</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До вартості чистих (після оподаткування) грошових потоків, які одержать власники (акціонери) протягом передбачуваного терміну існування компанії </w:t>
      </w:r>
      <w:r>
        <w:rPr>
          <w:rFonts w:ascii="Times New Roman" w:hAnsi="Times New Roman"/>
          <w:sz w:val="28"/>
          <w:szCs w:val="28"/>
          <w:lang w:val="uk-UA"/>
        </w:rPr>
        <w:t>належить</w:t>
      </w:r>
      <w:r w:rsidRPr="005D372A">
        <w:rPr>
          <w:rFonts w:ascii="Times New Roman" w:hAnsi="Times New Roman"/>
          <w:sz w:val="28"/>
          <w:szCs w:val="28"/>
          <w:lang w:val="uk-UA"/>
        </w:rPr>
        <w:t xml:space="preserve"> </w:t>
      </w:r>
      <w:r w:rsidRPr="005D372A">
        <w:rPr>
          <w:rFonts w:ascii="Times New Roman" w:hAnsi="Times New Roman"/>
          <w:b/>
          <w:sz w:val="28"/>
          <w:szCs w:val="28"/>
          <w:lang w:val="uk-UA"/>
        </w:rPr>
        <w:t>економічна вартість</w:t>
      </w:r>
      <w:r w:rsidRPr="005D372A">
        <w:rPr>
          <w:rFonts w:ascii="Times New Roman" w:hAnsi="Times New Roman"/>
          <w:sz w:val="28"/>
          <w:szCs w:val="28"/>
          <w:lang w:val="uk-UA"/>
        </w:rPr>
        <w:t>. Дана концепція базується на прогнозах майбутніх грошових потоків компанії.</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У свою чергу процес оцінки компаній зазвичай включає </w:t>
      </w:r>
      <w:r>
        <w:rPr>
          <w:rFonts w:ascii="Times New Roman" w:hAnsi="Times New Roman"/>
          <w:sz w:val="28"/>
          <w:szCs w:val="28"/>
          <w:lang w:val="uk-UA"/>
        </w:rPr>
        <w:t>так</w:t>
      </w:r>
      <w:r w:rsidRPr="005D372A">
        <w:rPr>
          <w:rFonts w:ascii="Times New Roman" w:hAnsi="Times New Roman"/>
          <w:sz w:val="28"/>
          <w:szCs w:val="28"/>
          <w:lang w:val="uk-UA"/>
        </w:rPr>
        <w:t>і п'ять кроків:</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 1. Вибір і попередній аналіз компаній для визначення можливостей придбання і їх відповідності стратегічним цілям покупця.</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2. Аналіз історії розвитку для визначення фінансового </w:t>
      </w:r>
      <w:r>
        <w:rPr>
          <w:rFonts w:ascii="Times New Roman" w:hAnsi="Times New Roman"/>
          <w:sz w:val="28"/>
          <w:szCs w:val="28"/>
          <w:lang w:val="uk-UA"/>
        </w:rPr>
        <w:t>стану</w:t>
      </w:r>
      <w:r w:rsidRPr="005D372A">
        <w:rPr>
          <w:rFonts w:ascii="Times New Roman" w:hAnsi="Times New Roman"/>
          <w:sz w:val="28"/>
          <w:szCs w:val="28"/>
          <w:lang w:val="uk-UA"/>
        </w:rPr>
        <w:t xml:space="preserve"> компанії і більш детального розуміння її операційної стратегії і бізнес-моделі.</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3. Моделювання діяльності компанії, що оцінюється, за допомогою складання </w:t>
      </w:r>
      <w:proofErr w:type="spellStart"/>
      <w:r w:rsidRPr="005D372A">
        <w:rPr>
          <w:rFonts w:ascii="Times New Roman" w:hAnsi="Times New Roman"/>
          <w:sz w:val="28"/>
          <w:szCs w:val="28"/>
          <w:lang w:val="uk-UA"/>
        </w:rPr>
        <w:t>проформ</w:t>
      </w:r>
      <w:proofErr w:type="spellEnd"/>
      <w:r w:rsidRPr="005D372A">
        <w:rPr>
          <w:rFonts w:ascii="Times New Roman" w:hAnsi="Times New Roman"/>
          <w:sz w:val="28"/>
          <w:szCs w:val="28"/>
          <w:lang w:val="uk-UA"/>
        </w:rPr>
        <w:t xml:space="preserve"> фінансової звітності (</w:t>
      </w:r>
      <w:proofErr w:type="spellStart"/>
      <w:r w:rsidRPr="005D372A">
        <w:rPr>
          <w:rFonts w:ascii="Times New Roman" w:hAnsi="Times New Roman"/>
          <w:sz w:val="28"/>
          <w:szCs w:val="28"/>
          <w:lang w:val="uk-UA"/>
        </w:rPr>
        <w:t>pro</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forma</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financial</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statements</w:t>
      </w:r>
      <w:proofErr w:type="spellEnd"/>
      <w:r w:rsidRPr="005D372A">
        <w:rPr>
          <w:rFonts w:ascii="Times New Roman" w:hAnsi="Times New Roman"/>
          <w:sz w:val="28"/>
          <w:szCs w:val="28"/>
          <w:lang w:val="uk-UA"/>
        </w:rPr>
        <w:t>). Найважливіший аспект оцінки компанії - правильне і точне моделювання її майбутньої діяльності. Цей процес вимагає детального розуміння бізнес-моделі компанії, чинників, що впливають на її доходи і витрати, а також процедури операційної діяльності.</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4. Оцінк</w:t>
      </w:r>
      <w:r>
        <w:rPr>
          <w:rFonts w:ascii="Times New Roman" w:hAnsi="Times New Roman"/>
          <w:sz w:val="28"/>
          <w:szCs w:val="28"/>
          <w:lang w:val="uk-UA"/>
        </w:rPr>
        <w:t>а операційної вартості компанії</w:t>
      </w:r>
      <w:r w:rsidRPr="005D372A">
        <w:rPr>
          <w:rFonts w:ascii="Times New Roman" w:hAnsi="Times New Roman"/>
          <w:sz w:val="28"/>
          <w:szCs w:val="28"/>
          <w:lang w:val="uk-UA"/>
        </w:rPr>
        <w:t xml:space="preserve"> після того, як розраховані її вільні грошові потоки і поточна вартість.</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5. Проведення оцінки акціонерного капіталу компанії </w:t>
      </w:r>
      <w:r>
        <w:rPr>
          <w:rFonts w:ascii="Times New Roman" w:hAnsi="Times New Roman"/>
          <w:sz w:val="28"/>
          <w:szCs w:val="28"/>
          <w:lang w:val="uk-UA"/>
        </w:rPr>
        <w:t>та</w:t>
      </w:r>
      <w:r w:rsidRPr="005D372A">
        <w:rPr>
          <w:rFonts w:ascii="Times New Roman" w:hAnsi="Times New Roman"/>
          <w:sz w:val="28"/>
          <w:szCs w:val="28"/>
          <w:lang w:val="uk-UA"/>
        </w:rPr>
        <w:t xml:space="preserve"> аналіз чутливості ключових припущень, що лежать в основі фінансових прогнозів.</w:t>
      </w:r>
    </w:p>
    <w:p w:rsidR="00E74F95" w:rsidRPr="005D372A"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Кожний </w:t>
      </w:r>
      <w:r>
        <w:rPr>
          <w:rFonts w:ascii="Times New Roman" w:hAnsi="Times New Roman"/>
          <w:sz w:val="28"/>
          <w:szCs w:val="28"/>
          <w:lang w:val="uk-UA"/>
        </w:rPr>
        <w:t>з</w:t>
      </w:r>
      <w:r w:rsidRPr="005D372A">
        <w:rPr>
          <w:rFonts w:ascii="Times New Roman" w:hAnsi="Times New Roman"/>
          <w:sz w:val="28"/>
          <w:szCs w:val="28"/>
          <w:lang w:val="uk-UA"/>
        </w:rPr>
        <w:t xml:space="preserve"> етапів оцінки вимагає ретельної підготовки і вживання певного набору методик</w:t>
      </w:r>
      <w:r>
        <w:rPr>
          <w:rFonts w:ascii="Times New Roman" w:hAnsi="Times New Roman"/>
          <w:sz w:val="28"/>
          <w:szCs w:val="28"/>
          <w:lang w:val="uk-UA"/>
        </w:rPr>
        <w:t>, підходів</w:t>
      </w:r>
      <w:r w:rsidRPr="005D372A">
        <w:rPr>
          <w:rFonts w:ascii="Times New Roman" w:hAnsi="Times New Roman"/>
          <w:sz w:val="28"/>
          <w:szCs w:val="28"/>
          <w:lang w:val="uk-UA"/>
        </w:rPr>
        <w:t xml:space="preserve"> і методів. Правильний вибір і вживання методів оцінки допоможе досягти головної мети - максимізувати вигоди, що одержуються</w:t>
      </w:r>
      <w:r>
        <w:rPr>
          <w:rFonts w:ascii="Times New Roman" w:hAnsi="Times New Roman"/>
          <w:sz w:val="28"/>
          <w:szCs w:val="28"/>
          <w:lang w:val="uk-UA"/>
        </w:rPr>
        <w:t>,</w:t>
      </w:r>
      <w:r w:rsidRPr="005D372A">
        <w:rPr>
          <w:rFonts w:ascii="Times New Roman" w:hAnsi="Times New Roman"/>
          <w:sz w:val="28"/>
          <w:szCs w:val="28"/>
          <w:lang w:val="uk-UA"/>
        </w:rPr>
        <w:t xml:space="preserve"> і мінімізувати можливі ризики.</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5D372A">
        <w:rPr>
          <w:rFonts w:ascii="Times New Roman" w:hAnsi="Times New Roman"/>
          <w:sz w:val="28"/>
          <w:szCs w:val="28"/>
          <w:lang w:val="uk-UA"/>
        </w:rPr>
        <w:t xml:space="preserve">Згідно </w:t>
      </w:r>
      <w:r>
        <w:rPr>
          <w:rFonts w:ascii="Times New Roman" w:hAnsi="Times New Roman"/>
          <w:sz w:val="28"/>
          <w:szCs w:val="28"/>
          <w:lang w:val="uk-UA"/>
        </w:rPr>
        <w:t xml:space="preserve">з </w:t>
      </w:r>
      <w:r w:rsidRPr="005D372A">
        <w:rPr>
          <w:rFonts w:ascii="Times New Roman" w:hAnsi="Times New Roman"/>
          <w:sz w:val="28"/>
          <w:szCs w:val="28"/>
          <w:lang w:val="uk-UA"/>
        </w:rPr>
        <w:t>теорі</w:t>
      </w:r>
      <w:r>
        <w:rPr>
          <w:rFonts w:ascii="Times New Roman" w:hAnsi="Times New Roman"/>
          <w:sz w:val="28"/>
          <w:szCs w:val="28"/>
          <w:lang w:val="uk-UA"/>
        </w:rPr>
        <w:t>єю</w:t>
      </w:r>
      <w:r w:rsidRPr="005D372A">
        <w:rPr>
          <w:rFonts w:ascii="Times New Roman" w:hAnsi="Times New Roman"/>
          <w:sz w:val="28"/>
          <w:szCs w:val="28"/>
          <w:lang w:val="uk-UA"/>
        </w:rPr>
        <w:t xml:space="preserve">  Ф. </w:t>
      </w:r>
      <w:proofErr w:type="spellStart"/>
      <w:r w:rsidRPr="005D372A">
        <w:rPr>
          <w:rFonts w:ascii="Times New Roman" w:hAnsi="Times New Roman"/>
          <w:sz w:val="28"/>
          <w:szCs w:val="28"/>
          <w:lang w:val="uk-UA"/>
        </w:rPr>
        <w:t>Мод</w:t>
      </w:r>
      <w:r>
        <w:rPr>
          <w:rFonts w:ascii="Times New Roman" w:hAnsi="Times New Roman"/>
          <w:sz w:val="28"/>
          <w:szCs w:val="28"/>
          <w:lang w:val="uk-UA"/>
        </w:rPr>
        <w:t>і</w:t>
      </w:r>
      <w:r w:rsidRPr="005D372A">
        <w:rPr>
          <w:rFonts w:ascii="Times New Roman" w:hAnsi="Times New Roman"/>
          <w:sz w:val="28"/>
          <w:szCs w:val="28"/>
          <w:lang w:val="uk-UA"/>
        </w:rPr>
        <w:t>л</w:t>
      </w:r>
      <w:r>
        <w:rPr>
          <w:rFonts w:ascii="Times New Roman" w:hAnsi="Times New Roman"/>
          <w:sz w:val="28"/>
          <w:szCs w:val="28"/>
          <w:lang w:val="uk-UA"/>
        </w:rPr>
        <w:t>і</w:t>
      </w:r>
      <w:r w:rsidRPr="005D372A">
        <w:rPr>
          <w:rFonts w:ascii="Times New Roman" w:hAnsi="Times New Roman"/>
          <w:sz w:val="28"/>
          <w:szCs w:val="28"/>
          <w:lang w:val="uk-UA"/>
        </w:rPr>
        <w:t>ан</w:t>
      </w:r>
      <w:r>
        <w:rPr>
          <w:rFonts w:ascii="Times New Roman" w:hAnsi="Times New Roman"/>
          <w:sz w:val="28"/>
          <w:szCs w:val="28"/>
          <w:lang w:val="uk-UA"/>
        </w:rPr>
        <w:t>і</w:t>
      </w:r>
      <w:proofErr w:type="spellEnd"/>
      <w:r w:rsidRPr="005D372A">
        <w:rPr>
          <w:rFonts w:ascii="Times New Roman" w:hAnsi="Times New Roman"/>
          <w:sz w:val="28"/>
          <w:szCs w:val="28"/>
          <w:lang w:val="uk-UA"/>
        </w:rPr>
        <w:t xml:space="preserve"> і М. Х. М</w:t>
      </w:r>
      <w:r>
        <w:rPr>
          <w:rFonts w:ascii="Times New Roman" w:hAnsi="Times New Roman"/>
          <w:sz w:val="28"/>
          <w:szCs w:val="28"/>
          <w:lang w:val="uk-UA"/>
        </w:rPr>
        <w:t>і</w:t>
      </w:r>
      <w:r w:rsidRPr="005D372A">
        <w:rPr>
          <w:rFonts w:ascii="Times New Roman" w:hAnsi="Times New Roman"/>
          <w:sz w:val="28"/>
          <w:szCs w:val="28"/>
          <w:lang w:val="uk-UA"/>
        </w:rPr>
        <w:t>ллер</w:t>
      </w:r>
      <w:r>
        <w:rPr>
          <w:rFonts w:ascii="Times New Roman" w:hAnsi="Times New Roman"/>
          <w:sz w:val="28"/>
          <w:szCs w:val="28"/>
          <w:lang w:val="uk-UA"/>
        </w:rPr>
        <w:t>а</w:t>
      </w:r>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Modiliani</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and</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Miller</w:t>
      </w:r>
      <w:proofErr w:type="spellEnd"/>
      <w:r w:rsidRPr="005D372A">
        <w:rPr>
          <w:rFonts w:ascii="Times New Roman" w:hAnsi="Times New Roman"/>
          <w:sz w:val="28"/>
          <w:szCs w:val="28"/>
          <w:lang w:val="uk-UA"/>
        </w:rPr>
        <w:t>, 1961) - творців більшості сучасних методів оцінки, вартість компанії складається з двох компонентів: вартості стабільного стану (</w:t>
      </w:r>
      <w:proofErr w:type="spellStart"/>
      <w:r w:rsidRPr="005D372A">
        <w:rPr>
          <w:rFonts w:ascii="Times New Roman" w:hAnsi="Times New Roman"/>
          <w:sz w:val="28"/>
          <w:szCs w:val="28"/>
          <w:lang w:val="uk-UA"/>
        </w:rPr>
        <w:t>steady</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state</w:t>
      </w:r>
      <w:proofErr w:type="spellEnd"/>
      <w:r w:rsidRPr="005D372A">
        <w:rPr>
          <w:rFonts w:ascii="Times New Roman" w:hAnsi="Times New Roman"/>
          <w:sz w:val="28"/>
          <w:szCs w:val="28"/>
          <w:lang w:val="uk-UA"/>
        </w:rPr>
        <w:t xml:space="preserve"> </w:t>
      </w:r>
      <w:proofErr w:type="spellStart"/>
      <w:r w:rsidRPr="005D372A">
        <w:rPr>
          <w:rFonts w:ascii="Times New Roman" w:hAnsi="Times New Roman"/>
          <w:sz w:val="28"/>
          <w:szCs w:val="28"/>
          <w:lang w:val="uk-UA"/>
        </w:rPr>
        <w:t>value</w:t>
      </w:r>
      <w:proofErr w:type="spellEnd"/>
      <w:r w:rsidRPr="005D372A">
        <w:rPr>
          <w:rFonts w:ascii="Times New Roman" w:hAnsi="Times New Roman"/>
          <w:sz w:val="28"/>
          <w:szCs w:val="28"/>
          <w:lang w:val="uk-UA"/>
        </w:rPr>
        <w:t xml:space="preserve">) поточних </w:t>
      </w:r>
      <w:r w:rsidRPr="00F1788D">
        <w:rPr>
          <w:rFonts w:ascii="Times New Roman" w:hAnsi="Times New Roman"/>
          <w:sz w:val="28"/>
          <w:szCs w:val="28"/>
          <w:lang w:val="uk-UA"/>
        </w:rPr>
        <w:t>операцій компанії і вартості її майбутніх операцій.</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Оцінка підприємства спочатку залежить від того, з розрахунку на який сценарій його розвитку вона робиться. Тому грамотний підхід до бізнесу однозначно  вимагає,  щоб  будь-яка  його  оцінка  робилася  з розрахунку на спочатку </w:t>
      </w:r>
      <w:proofErr w:type="spellStart"/>
      <w:r w:rsidRPr="00F1788D">
        <w:rPr>
          <w:rFonts w:ascii="Times New Roman" w:hAnsi="Times New Roman"/>
          <w:sz w:val="28"/>
          <w:szCs w:val="28"/>
          <w:lang w:val="uk-UA"/>
        </w:rPr>
        <w:t>вказувані</w:t>
      </w:r>
      <w:proofErr w:type="spellEnd"/>
      <w:r w:rsidRPr="00F1788D">
        <w:rPr>
          <w:rFonts w:ascii="Times New Roman" w:hAnsi="Times New Roman"/>
          <w:sz w:val="28"/>
          <w:szCs w:val="28"/>
          <w:lang w:val="uk-UA"/>
        </w:rPr>
        <w:t xml:space="preserve"> визначення вартості підприємства, яких в принципі може бути два (з урахуванням проміжних рішень): оцінка підприємства як діючого; оцінка  ліквідаційної  вартості  підприємства ( з розрахунку на  його ліквідацію, що має на увазі припинення бізнесу).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Існують  підходи</w:t>
      </w:r>
      <w:r>
        <w:rPr>
          <w:rFonts w:ascii="Times New Roman" w:hAnsi="Times New Roman"/>
          <w:sz w:val="28"/>
          <w:szCs w:val="28"/>
          <w:lang w:val="uk-UA"/>
        </w:rPr>
        <w:t xml:space="preserve"> та відповідні методи  до  оцінки  підприємства,  </w:t>
      </w:r>
      <w:r w:rsidRPr="00F1788D">
        <w:rPr>
          <w:rFonts w:ascii="Times New Roman" w:hAnsi="Times New Roman"/>
          <w:sz w:val="28"/>
          <w:szCs w:val="28"/>
          <w:lang w:val="uk-UA"/>
        </w:rPr>
        <w:t>різн</w:t>
      </w:r>
      <w:r>
        <w:rPr>
          <w:rFonts w:ascii="Times New Roman" w:hAnsi="Times New Roman"/>
          <w:sz w:val="28"/>
          <w:szCs w:val="28"/>
          <w:lang w:val="uk-UA"/>
        </w:rPr>
        <w:t>ою</w:t>
      </w:r>
      <w:r w:rsidRPr="00F1788D">
        <w:rPr>
          <w:rFonts w:ascii="Times New Roman" w:hAnsi="Times New Roman"/>
          <w:sz w:val="28"/>
          <w:szCs w:val="28"/>
          <w:lang w:val="uk-UA"/>
        </w:rPr>
        <w:t xml:space="preserve">  мір</w:t>
      </w:r>
      <w:r>
        <w:rPr>
          <w:rFonts w:ascii="Times New Roman" w:hAnsi="Times New Roman"/>
          <w:sz w:val="28"/>
          <w:szCs w:val="28"/>
          <w:lang w:val="uk-UA"/>
        </w:rPr>
        <w:t>ою</w:t>
      </w:r>
      <w:r w:rsidRPr="00F1788D">
        <w:rPr>
          <w:rFonts w:ascii="Times New Roman" w:hAnsi="Times New Roman"/>
          <w:sz w:val="28"/>
          <w:szCs w:val="28"/>
          <w:lang w:val="uk-UA"/>
        </w:rPr>
        <w:t xml:space="preserve"> відповідні тому </w:t>
      </w:r>
      <w:r>
        <w:rPr>
          <w:rFonts w:ascii="Times New Roman" w:hAnsi="Times New Roman"/>
          <w:sz w:val="28"/>
          <w:szCs w:val="28"/>
          <w:lang w:val="uk-UA"/>
        </w:rPr>
        <w:t>чи</w:t>
      </w:r>
      <w:r w:rsidRPr="00F1788D">
        <w:rPr>
          <w:rFonts w:ascii="Times New Roman" w:hAnsi="Times New Roman"/>
          <w:sz w:val="28"/>
          <w:szCs w:val="28"/>
          <w:lang w:val="uk-UA"/>
        </w:rPr>
        <w:t xml:space="preserve"> іншому визначенню вартості бізнесу</w:t>
      </w:r>
      <w:r>
        <w:rPr>
          <w:rFonts w:ascii="Times New Roman" w:hAnsi="Times New Roman"/>
          <w:sz w:val="28"/>
          <w:szCs w:val="28"/>
          <w:lang w:val="uk-UA"/>
        </w:rPr>
        <w:t xml:space="preserve"> (див. рис.11.1.)</w:t>
      </w:r>
      <w:r w:rsidRPr="00F1788D">
        <w:rPr>
          <w:rFonts w:ascii="Times New Roman" w:hAnsi="Times New Roman"/>
          <w:sz w:val="28"/>
          <w:szCs w:val="28"/>
          <w:lang w:val="uk-UA"/>
        </w:rPr>
        <w:t xml:space="preserve">: </w:t>
      </w:r>
    </w:p>
    <w:p w:rsidR="00E74F95" w:rsidRPr="00F1788D" w:rsidRDefault="00E74F95" w:rsidP="00E74F95">
      <w:pPr>
        <w:pStyle w:val="af1"/>
        <w:numPr>
          <w:ilvl w:val="0"/>
          <w:numId w:val="42"/>
        </w:numPr>
        <w:autoSpaceDE w:val="0"/>
        <w:autoSpaceDN w:val="0"/>
        <w:adjustRightInd w:val="0"/>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прибутковий;</w:t>
      </w:r>
    </w:p>
    <w:p w:rsidR="00E74F95" w:rsidRPr="00F1788D" w:rsidRDefault="00E74F95" w:rsidP="00E74F95">
      <w:pPr>
        <w:pStyle w:val="af1"/>
        <w:numPr>
          <w:ilvl w:val="0"/>
          <w:numId w:val="42"/>
        </w:numPr>
        <w:autoSpaceDE w:val="0"/>
        <w:autoSpaceDN w:val="0"/>
        <w:adjustRightInd w:val="0"/>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 xml:space="preserve">ринковий; </w:t>
      </w:r>
    </w:p>
    <w:p w:rsidR="00E74F95" w:rsidRPr="00F1788D" w:rsidRDefault="00E74F95" w:rsidP="00E74F95">
      <w:pPr>
        <w:pStyle w:val="af1"/>
        <w:numPr>
          <w:ilvl w:val="0"/>
          <w:numId w:val="42"/>
        </w:numPr>
        <w:autoSpaceDE w:val="0"/>
        <w:autoSpaceDN w:val="0"/>
        <w:adjustRightInd w:val="0"/>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майновий (витратний);</w:t>
      </w:r>
    </w:p>
    <w:p w:rsidR="00E74F95" w:rsidRPr="00D77F89" w:rsidRDefault="00E74F95" w:rsidP="00E74F95">
      <w:pPr>
        <w:pStyle w:val="af1"/>
        <w:numPr>
          <w:ilvl w:val="0"/>
          <w:numId w:val="42"/>
        </w:numPr>
        <w:autoSpaceDE w:val="0"/>
        <w:autoSpaceDN w:val="0"/>
        <w:adjustRightInd w:val="0"/>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lastRenderedPageBreak/>
        <w:t>опціонний.</w: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026" style="position:absolute;left:0;text-align:left;margin-left:118.3pt;margin-top:.5pt;width:302pt;height:26.2pt;z-index:251660288">
            <v:textbox>
              <w:txbxContent>
                <w:p w:rsidR="00E74F95" w:rsidRDefault="00E74F95" w:rsidP="00E74F95">
                  <w:pPr>
                    <w:autoSpaceDE w:val="0"/>
                    <w:autoSpaceDN w:val="0"/>
                    <w:adjustRightInd w:val="0"/>
                    <w:spacing w:after="0" w:line="240" w:lineRule="auto"/>
                    <w:jc w:val="center"/>
                    <w:rPr>
                      <w:rFonts w:ascii="Times New Roman" w:hAnsi="Times New Roman"/>
                      <w:sz w:val="28"/>
                      <w:szCs w:val="28"/>
                      <w:lang w:val="uk-UA"/>
                    </w:rPr>
                  </w:pPr>
                  <w:r>
                    <w:rPr>
                      <w:rFonts w:ascii="Times New Roman" w:hAnsi="Times New Roman"/>
                      <w:sz w:val="28"/>
                      <w:szCs w:val="28"/>
                      <w:lang w:val="uk-UA"/>
                    </w:rPr>
                    <w:t>Підходи до оцінки бізнесу</w:t>
                  </w:r>
                </w:p>
                <w:p w:rsidR="00E74F95" w:rsidRDefault="00E74F95" w:rsidP="00E74F95"/>
              </w:txbxContent>
            </v:textbox>
          </v:rect>
        </w:pic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38" type="#_x0000_t32" style="position:absolute;left:0;text-align:left;margin-left:88.35pt;margin-top:10.6pt;width:178.95pt;height:30.9pt;flip:x;z-index:251672576" o:connectortype="straight">
            <v:stroke endarrow="block"/>
          </v:shape>
        </w:pict>
      </w:r>
      <w:r>
        <w:rPr>
          <w:rFonts w:ascii="Times New Roman" w:hAnsi="Times New Roman"/>
          <w:noProof/>
          <w:sz w:val="28"/>
          <w:szCs w:val="28"/>
        </w:rPr>
        <w:pict>
          <v:shape id="_x0000_s1037" type="#_x0000_t32" style="position:absolute;left:0;text-align:left;margin-left:200.3pt;margin-top:10.6pt;width:67pt;height:30.9pt;flip:x;z-index:251671552" o:connectortype="straight">
            <v:stroke endarrow="block"/>
          </v:shape>
        </w:pict>
      </w:r>
      <w:r>
        <w:rPr>
          <w:rFonts w:ascii="Times New Roman" w:hAnsi="Times New Roman"/>
          <w:noProof/>
          <w:sz w:val="28"/>
          <w:szCs w:val="28"/>
        </w:rPr>
        <w:pict>
          <v:shape id="_x0000_s1035" type="#_x0000_t32" style="position:absolute;left:0;text-align:left;margin-left:267.3pt;margin-top:10.6pt;width:132pt;height:30.9pt;z-index:251669504" o:connectortype="straight">
            <v:stroke endarrow="block"/>
          </v:shape>
        </w:pict>
      </w:r>
      <w:r>
        <w:rPr>
          <w:rFonts w:ascii="Times New Roman" w:hAnsi="Times New Roman"/>
          <w:noProof/>
          <w:sz w:val="28"/>
          <w:szCs w:val="28"/>
        </w:rPr>
        <w:pict>
          <v:shape id="_x0000_s1036" type="#_x0000_t32" style="position:absolute;left:0;text-align:left;margin-left:267.3pt;margin-top:10.6pt;width:14.05pt;height:30.9pt;z-index:251670528" o:connectortype="straight">
            <v:stroke endarrow="block"/>
          </v:shape>
        </w:pic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027" style="position:absolute;left:0;text-align:left;margin-left:17.3pt;margin-top:9.3pt;width:101pt;height:32.2pt;z-index:251661312">
            <v:textbox>
              <w:txbxContent>
                <w:p w:rsidR="00E74F95" w:rsidRDefault="00E74F95" w:rsidP="00E74F95">
                  <w:pPr>
                    <w:jc w:val="center"/>
                  </w:pPr>
                  <w:r>
                    <w:rPr>
                      <w:rFonts w:ascii="Times New Roman" w:hAnsi="Times New Roman"/>
                      <w:sz w:val="28"/>
                      <w:szCs w:val="28"/>
                      <w:lang w:val="uk-UA"/>
                    </w:rPr>
                    <w:t>Прибутковий</w:t>
                  </w:r>
                </w:p>
              </w:txbxContent>
            </v:textbox>
          </v:rect>
        </w:pict>
      </w:r>
      <w:r>
        <w:rPr>
          <w:rFonts w:ascii="Times New Roman" w:hAnsi="Times New Roman"/>
          <w:noProof/>
          <w:sz w:val="28"/>
          <w:szCs w:val="28"/>
        </w:rPr>
        <w:pict>
          <v:rect id="_x0000_s1028" style="position:absolute;left:0;text-align:left;margin-left:139.3pt;margin-top:9.3pt;width:98pt;height:32.2pt;z-index:251662336">
            <v:textbox>
              <w:txbxContent>
                <w:p w:rsidR="00E74F95" w:rsidRDefault="00E74F95" w:rsidP="00E74F95">
                  <w:pPr>
                    <w:jc w:val="center"/>
                  </w:pPr>
                  <w:r>
                    <w:rPr>
                      <w:rFonts w:ascii="Times New Roman" w:hAnsi="Times New Roman"/>
                      <w:sz w:val="28"/>
                      <w:szCs w:val="28"/>
                      <w:lang w:val="uk-UA"/>
                    </w:rPr>
                    <w:t>Витратний</w:t>
                  </w:r>
                </w:p>
              </w:txbxContent>
            </v:textbox>
          </v:rect>
        </w:pict>
      </w:r>
      <w:r>
        <w:rPr>
          <w:rFonts w:ascii="Times New Roman" w:hAnsi="Times New Roman"/>
          <w:noProof/>
          <w:sz w:val="28"/>
          <w:szCs w:val="28"/>
        </w:rPr>
        <w:pict>
          <v:rect id="_x0000_s1030" style="position:absolute;left:0;text-align:left;margin-left:367.3pt;margin-top:9.3pt;width:92pt;height:32.2pt;z-index:251664384">
            <v:textbox>
              <w:txbxContent>
                <w:p w:rsidR="00E74F95" w:rsidRDefault="00E74F95" w:rsidP="00E74F95">
                  <w:pPr>
                    <w:autoSpaceDE w:val="0"/>
                    <w:autoSpaceDN w:val="0"/>
                    <w:adjustRightInd w:val="0"/>
                    <w:spacing w:after="0" w:line="240" w:lineRule="auto"/>
                    <w:jc w:val="center"/>
                    <w:rPr>
                      <w:rFonts w:ascii="Times New Roman" w:hAnsi="Times New Roman"/>
                      <w:sz w:val="28"/>
                      <w:szCs w:val="28"/>
                      <w:lang w:val="uk-UA"/>
                    </w:rPr>
                  </w:pPr>
                  <w:r>
                    <w:rPr>
                      <w:rFonts w:ascii="Times New Roman" w:hAnsi="Times New Roman"/>
                      <w:sz w:val="28"/>
                      <w:szCs w:val="28"/>
                      <w:lang w:val="uk-UA"/>
                    </w:rPr>
                    <w:t>Опціонний</w:t>
                  </w:r>
                </w:p>
                <w:p w:rsidR="00E74F95" w:rsidRDefault="00E74F95" w:rsidP="00E74F95"/>
              </w:txbxContent>
            </v:textbox>
          </v:rect>
        </w:pict>
      </w:r>
      <w:r>
        <w:rPr>
          <w:rFonts w:ascii="Times New Roman" w:hAnsi="Times New Roman"/>
          <w:noProof/>
          <w:sz w:val="28"/>
          <w:szCs w:val="28"/>
        </w:rPr>
        <w:pict>
          <v:rect id="_x0000_s1029" style="position:absolute;left:0;text-align:left;margin-left:252.3pt;margin-top:9.3pt;width:84pt;height:32.2pt;z-index:251663360">
            <v:textbox>
              <w:txbxContent>
                <w:p w:rsidR="00E74F95" w:rsidRDefault="00E74F95" w:rsidP="00E74F95">
                  <w:pPr>
                    <w:autoSpaceDE w:val="0"/>
                    <w:autoSpaceDN w:val="0"/>
                    <w:adjustRightInd w:val="0"/>
                    <w:spacing w:after="0" w:line="240" w:lineRule="auto"/>
                    <w:jc w:val="center"/>
                    <w:rPr>
                      <w:rFonts w:ascii="Times New Roman" w:hAnsi="Times New Roman"/>
                      <w:sz w:val="28"/>
                      <w:szCs w:val="28"/>
                      <w:lang w:val="uk-UA"/>
                    </w:rPr>
                  </w:pPr>
                  <w:r>
                    <w:rPr>
                      <w:rFonts w:ascii="Times New Roman" w:hAnsi="Times New Roman"/>
                      <w:sz w:val="28"/>
                      <w:szCs w:val="28"/>
                      <w:lang w:val="uk-UA"/>
                    </w:rPr>
                    <w:t>Ринковий</w:t>
                  </w:r>
                </w:p>
                <w:p w:rsidR="00E74F95" w:rsidRDefault="00E74F95" w:rsidP="00E74F95"/>
              </w:txbxContent>
            </v:textbox>
          </v:rect>
        </w:pic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 id="_x0000_s1042" type="#_x0000_t32" style="position:absolute;left:0;text-align:left;margin-left:67.3pt;margin-top:9.3pt;width:0;height:13.8pt;z-index:251676672" o:connectortype="straight"/>
        </w:pict>
      </w:r>
      <w:r>
        <w:rPr>
          <w:rFonts w:ascii="Times New Roman" w:hAnsi="Times New Roman"/>
          <w:noProof/>
          <w:sz w:val="28"/>
          <w:szCs w:val="28"/>
        </w:rPr>
        <w:pict>
          <v:shape id="_x0000_s1041" type="#_x0000_t32" style="position:absolute;left:0;text-align:left;margin-left:181.3pt;margin-top:9.3pt;width:0;height:13.8pt;z-index:251675648" o:connectortype="straight"/>
        </w:pict>
      </w:r>
      <w:r>
        <w:rPr>
          <w:rFonts w:ascii="Times New Roman" w:hAnsi="Times New Roman"/>
          <w:noProof/>
          <w:sz w:val="28"/>
          <w:szCs w:val="28"/>
        </w:rPr>
        <w:pict>
          <v:shape id="_x0000_s1040" type="#_x0000_t32" style="position:absolute;left:0;text-align:left;margin-left:293.3pt;margin-top:9.3pt;width:0;height:13.8pt;z-index:251674624" o:connectortype="straight"/>
        </w:pict>
      </w:r>
      <w:r>
        <w:rPr>
          <w:rFonts w:ascii="Times New Roman" w:hAnsi="Times New Roman"/>
          <w:noProof/>
          <w:sz w:val="28"/>
          <w:szCs w:val="28"/>
        </w:rPr>
        <w:pict>
          <v:shape id="_x0000_s1039" type="#_x0000_t32" style="position:absolute;left:0;text-align:left;margin-left:411.3pt;margin-top:9.3pt;width:0;height:13.8pt;z-index:251673600" o:connectortype="straight"/>
        </w:pic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031" style="position:absolute;left:0;text-align:left;margin-left:5.3pt;margin-top:7pt;width:127pt;height:199.2pt;z-index:251665408">
            <v:textbox>
              <w:txbxContent>
                <w:p w:rsidR="00E74F95" w:rsidRPr="00F1788D" w:rsidRDefault="00E74F95" w:rsidP="00E74F95">
                  <w:pPr>
                    <w:pStyle w:val="af1"/>
                    <w:numPr>
                      <w:ilvl w:val="0"/>
                      <w:numId w:val="44"/>
                    </w:numPr>
                    <w:tabs>
                      <w:tab w:val="left" w:pos="284"/>
                    </w:tabs>
                    <w:spacing w:after="0" w:line="240" w:lineRule="auto"/>
                    <w:ind w:left="0" w:firstLine="0"/>
                    <w:jc w:val="both"/>
                    <w:rPr>
                      <w:lang w:val="ru-RU"/>
                    </w:rPr>
                  </w:pPr>
                  <w:r>
                    <w:rPr>
                      <w:rFonts w:ascii="Times New Roman CYR" w:hAnsi="Times New Roman CYR" w:cs="Times New Roman CYR"/>
                      <w:sz w:val="28"/>
                      <w:szCs w:val="28"/>
                      <w:lang w:val="uk-UA"/>
                    </w:rPr>
                    <w:t>м</w:t>
                  </w:r>
                  <w:r w:rsidRPr="00F1788D">
                    <w:rPr>
                      <w:rFonts w:ascii="Times New Roman CYR" w:hAnsi="Times New Roman CYR" w:cs="Times New Roman CYR"/>
                      <w:sz w:val="28"/>
                      <w:szCs w:val="28"/>
                      <w:lang w:val="uk-UA"/>
                    </w:rPr>
                    <w:t xml:space="preserve">етод </w:t>
                  </w:r>
                  <w:proofErr w:type="spellStart"/>
                  <w:r w:rsidRPr="00F1788D">
                    <w:rPr>
                      <w:rFonts w:ascii="Times New Roman CYR" w:hAnsi="Times New Roman CYR" w:cs="Times New Roman CYR"/>
                      <w:sz w:val="28"/>
                      <w:szCs w:val="28"/>
                      <w:lang w:val="uk-UA"/>
                    </w:rPr>
                    <w:t>дискон</w:t>
                  </w:r>
                  <w:r>
                    <w:rPr>
                      <w:rFonts w:ascii="Times New Roman CYR" w:hAnsi="Times New Roman CYR" w:cs="Times New Roman CYR"/>
                      <w:sz w:val="28"/>
                      <w:szCs w:val="28"/>
                      <w:lang w:val="uk-UA"/>
                    </w:rPr>
                    <w:t>-</w:t>
                  </w:r>
                  <w:r w:rsidRPr="00F1788D">
                    <w:rPr>
                      <w:rFonts w:ascii="Times New Roman CYR" w:hAnsi="Times New Roman CYR" w:cs="Times New Roman CYR"/>
                      <w:sz w:val="28"/>
                      <w:szCs w:val="28"/>
                      <w:lang w:val="uk-UA"/>
                    </w:rPr>
                    <w:t>тування</w:t>
                  </w:r>
                  <w:proofErr w:type="spellEnd"/>
                  <w:r w:rsidRPr="00F1788D">
                    <w:rPr>
                      <w:rFonts w:ascii="Times New Roman CYR" w:hAnsi="Times New Roman CYR" w:cs="Times New Roman CYR"/>
                      <w:sz w:val="28"/>
                      <w:szCs w:val="28"/>
                      <w:lang w:val="uk-UA"/>
                    </w:rPr>
                    <w:t xml:space="preserve"> </w:t>
                  </w:r>
                  <w:proofErr w:type="spellStart"/>
                  <w:r w:rsidRPr="00F1788D">
                    <w:rPr>
                      <w:rFonts w:ascii="Times New Roman CYR" w:hAnsi="Times New Roman CYR" w:cs="Times New Roman CYR"/>
                      <w:sz w:val="28"/>
                      <w:szCs w:val="28"/>
                      <w:lang w:val="uk-UA"/>
                    </w:rPr>
                    <w:t>грошово</w:t>
                  </w:r>
                  <w:r>
                    <w:rPr>
                      <w:rFonts w:ascii="Times New Roman CYR" w:hAnsi="Times New Roman CYR" w:cs="Times New Roman CYR"/>
                      <w:sz w:val="28"/>
                      <w:szCs w:val="28"/>
                      <w:lang w:val="uk-UA"/>
                    </w:rPr>
                    <w:t>-</w:t>
                  </w:r>
                  <w:r w:rsidRPr="00F1788D">
                    <w:rPr>
                      <w:rFonts w:ascii="Times New Roman CYR" w:hAnsi="Times New Roman CYR" w:cs="Times New Roman CYR"/>
                      <w:sz w:val="28"/>
                      <w:szCs w:val="28"/>
                      <w:lang w:val="uk-UA"/>
                    </w:rPr>
                    <w:t>го</w:t>
                  </w:r>
                  <w:proofErr w:type="spellEnd"/>
                  <w:r w:rsidRPr="00F1788D">
                    <w:rPr>
                      <w:rFonts w:ascii="Times New Roman CYR" w:hAnsi="Times New Roman CYR" w:cs="Times New Roman CYR"/>
                      <w:sz w:val="28"/>
                      <w:szCs w:val="28"/>
                      <w:lang w:val="uk-UA"/>
                    </w:rPr>
                    <w:t xml:space="preserve"> потоку єдиного об'єкт</w:t>
                  </w:r>
                  <w:r>
                    <w:rPr>
                      <w:rFonts w:ascii="Times New Roman CYR" w:hAnsi="Times New Roman CYR" w:cs="Times New Roman CYR"/>
                      <w:sz w:val="28"/>
                      <w:szCs w:val="28"/>
                      <w:lang w:val="uk-UA"/>
                    </w:rPr>
                    <w:t>а</w:t>
                  </w:r>
                  <w:r w:rsidRPr="00F1788D">
                    <w:rPr>
                      <w:rFonts w:ascii="Times New Roman CYR" w:hAnsi="Times New Roman CYR" w:cs="Times New Roman CYR"/>
                      <w:sz w:val="28"/>
                      <w:szCs w:val="28"/>
                      <w:lang w:val="uk-UA"/>
                    </w:rPr>
                    <w:t xml:space="preserve"> оцінки;</w:t>
                  </w:r>
                </w:p>
                <w:p w:rsidR="00E74F95" w:rsidRPr="00F1788D" w:rsidRDefault="00E74F95" w:rsidP="00E74F95">
                  <w:pPr>
                    <w:pStyle w:val="af1"/>
                    <w:numPr>
                      <w:ilvl w:val="0"/>
                      <w:numId w:val="44"/>
                    </w:numPr>
                    <w:tabs>
                      <w:tab w:val="left" w:pos="284"/>
                    </w:tabs>
                    <w:spacing w:after="0" w:line="240" w:lineRule="auto"/>
                    <w:ind w:left="0" w:firstLine="0"/>
                    <w:jc w:val="both"/>
                  </w:pPr>
                  <w:r w:rsidRPr="00F1788D">
                    <w:rPr>
                      <w:rFonts w:ascii="Times New Roman CYR" w:hAnsi="Times New Roman CYR" w:cs="Times New Roman CYR"/>
                      <w:sz w:val="28"/>
                      <w:szCs w:val="28"/>
                      <w:lang w:val="uk-UA"/>
                    </w:rPr>
                    <w:t xml:space="preserve">метод </w:t>
                  </w:r>
                  <w:proofErr w:type="spellStart"/>
                  <w:r w:rsidRPr="00F1788D">
                    <w:rPr>
                      <w:rFonts w:ascii="Times New Roman CYR" w:hAnsi="Times New Roman CYR" w:cs="Times New Roman CYR"/>
                      <w:sz w:val="28"/>
                      <w:szCs w:val="28"/>
                      <w:lang w:val="uk-UA"/>
                    </w:rPr>
                    <w:t>Міллера-Модельяні</w:t>
                  </w:r>
                  <w:proofErr w:type="spellEnd"/>
                  <w:r w:rsidRPr="00F1788D">
                    <w:rPr>
                      <w:rFonts w:ascii="Times New Roman CYR" w:hAnsi="Times New Roman CYR" w:cs="Times New Roman CYR"/>
                      <w:sz w:val="28"/>
                      <w:szCs w:val="28"/>
                      <w:lang w:val="uk-UA"/>
                    </w:rPr>
                    <w:t>;</w:t>
                  </w:r>
                </w:p>
                <w:p w:rsidR="00E74F95" w:rsidRPr="00F1788D" w:rsidRDefault="00E74F95" w:rsidP="00E74F95">
                  <w:pPr>
                    <w:pStyle w:val="af1"/>
                    <w:numPr>
                      <w:ilvl w:val="0"/>
                      <w:numId w:val="44"/>
                    </w:numPr>
                    <w:tabs>
                      <w:tab w:val="left" w:pos="284"/>
                    </w:tabs>
                    <w:spacing w:after="0" w:line="240" w:lineRule="auto"/>
                    <w:ind w:left="0" w:firstLine="0"/>
                    <w:jc w:val="both"/>
                    <w:rPr>
                      <w:lang w:val="ru-RU"/>
                    </w:rPr>
                  </w:pPr>
                  <w:r w:rsidRPr="00F1788D">
                    <w:rPr>
                      <w:rFonts w:ascii="Times New Roman CYR" w:hAnsi="Times New Roman CYR" w:cs="Times New Roman CYR"/>
                      <w:sz w:val="28"/>
                      <w:szCs w:val="28"/>
                      <w:lang w:val="uk-UA"/>
                    </w:rPr>
                    <w:t xml:space="preserve">метод </w:t>
                  </w:r>
                  <w:proofErr w:type="spellStart"/>
                  <w:r w:rsidRPr="00F1788D">
                    <w:rPr>
                      <w:rFonts w:ascii="Times New Roman CYR" w:hAnsi="Times New Roman CYR" w:cs="Times New Roman CYR"/>
                      <w:sz w:val="28"/>
                      <w:szCs w:val="28"/>
                      <w:lang w:val="uk-UA"/>
                    </w:rPr>
                    <w:t>еконо</w:t>
                  </w:r>
                  <w:r>
                    <w:rPr>
                      <w:rFonts w:ascii="Times New Roman CYR" w:hAnsi="Times New Roman CYR" w:cs="Times New Roman CYR"/>
                      <w:sz w:val="28"/>
                      <w:szCs w:val="28"/>
                      <w:lang w:val="uk-UA"/>
                    </w:rPr>
                    <w:t>-</w:t>
                  </w:r>
                  <w:r w:rsidRPr="00F1788D">
                    <w:rPr>
                      <w:rFonts w:ascii="Times New Roman CYR" w:hAnsi="Times New Roman CYR" w:cs="Times New Roman CYR"/>
                      <w:sz w:val="28"/>
                      <w:szCs w:val="28"/>
                      <w:lang w:val="uk-UA"/>
                    </w:rPr>
                    <w:t>мічної</w:t>
                  </w:r>
                  <w:proofErr w:type="spellEnd"/>
                  <w:r w:rsidRPr="00F1788D">
                    <w:rPr>
                      <w:rFonts w:ascii="Times New Roman CYR" w:hAnsi="Times New Roman CYR" w:cs="Times New Roman CYR"/>
                      <w:sz w:val="28"/>
                      <w:szCs w:val="28"/>
                      <w:lang w:val="uk-UA"/>
                    </w:rPr>
                    <w:t xml:space="preserve"> доданої вартості;</w:t>
                  </w:r>
                </w:p>
                <w:p w:rsidR="00E74F95" w:rsidRDefault="00E74F95" w:rsidP="00E74F95">
                  <w:pPr>
                    <w:pStyle w:val="af1"/>
                    <w:numPr>
                      <w:ilvl w:val="0"/>
                      <w:numId w:val="44"/>
                    </w:numPr>
                    <w:tabs>
                      <w:tab w:val="left" w:pos="284"/>
                    </w:tabs>
                    <w:spacing w:after="0" w:line="240" w:lineRule="auto"/>
                    <w:ind w:left="0" w:firstLine="0"/>
                    <w:jc w:val="both"/>
                  </w:pPr>
                  <w:r w:rsidRPr="00F1788D">
                    <w:rPr>
                      <w:rFonts w:ascii="Times New Roman CYR" w:hAnsi="Times New Roman CYR" w:cs="Times New Roman CYR"/>
                      <w:sz w:val="28"/>
                      <w:szCs w:val="28"/>
                      <w:lang w:val="uk-UA"/>
                    </w:rPr>
                    <w:t>метод доданої ринкової вартості</w:t>
                  </w:r>
                </w:p>
              </w:txbxContent>
            </v:textbox>
          </v:rect>
        </w:pict>
      </w:r>
      <w:r>
        <w:rPr>
          <w:rFonts w:ascii="Times New Roman" w:hAnsi="Times New Roman"/>
          <w:noProof/>
          <w:sz w:val="28"/>
          <w:szCs w:val="28"/>
        </w:rPr>
        <w:pict>
          <v:rect id="_x0000_s1032" style="position:absolute;left:0;text-align:left;margin-left:139.3pt;margin-top:7pt;width:98pt;height:199.2pt;z-index:251666432">
            <v:textbox>
              <w:txbxContent>
                <w:p w:rsidR="00E74F95" w:rsidRPr="00F1788D" w:rsidRDefault="00E74F95" w:rsidP="00E74F95">
                  <w:pPr>
                    <w:pStyle w:val="af1"/>
                    <w:numPr>
                      <w:ilvl w:val="0"/>
                      <w:numId w:val="45"/>
                    </w:numPr>
                    <w:tabs>
                      <w:tab w:val="left" w:pos="284"/>
                    </w:tabs>
                    <w:spacing w:after="0" w:line="240" w:lineRule="auto"/>
                    <w:ind w:left="0" w:firstLine="0"/>
                    <w:jc w:val="both"/>
                    <w:rPr>
                      <w:lang w:val="ru-RU"/>
                    </w:rPr>
                  </w:pPr>
                  <w:r w:rsidRPr="00F1788D">
                    <w:rPr>
                      <w:rFonts w:ascii="Times New Roman CYR" w:hAnsi="Times New Roman CYR" w:cs="Times New Roman CYR"/>
                      <w:sz w:val="28"/>
                      <w:szCs w:val="28"/>
                      <w:lang w:val="uk-UA"/>
                    </w:rPr>
                    <w:t>метод минулих операцій;</w:t>
                  </w:r>
                </w:p>
                <w:p w:rsidR="00E74F95" w:rsidRPr="00F1788D" w:rsidRDefault="00E74F95" w:rsidP="00E74F95">
                  <w:pPr>
                    <w:pStyle w:val="af1"/>
                    <w:numPr>
                      <w:ilvl w:val="0"/>
                      <w:numId w:val="45"/>
                    </w:numPr>
                    <w:tabs>
                      <w:tab w:val="left" w:pos="284"/>
                    </w:tabs>
                    <w:spacing w:after="0" w:line="240" w:lineRule="auto"/>
                    <w:ind w:left="0" w:firstLine="0"/>
                    <w:jc w:val="both"/>
                    <w:rPr>
                      <w:lang w:val="ru-RU"/>
                    </w:rPr>
                  </w:pPr>
                  <w:r w:rsidRPr="00F1788D">
                    <w:rPr>
                      <w:rFonts w:ascii="Times New Roman CYR" w:hAnsi="Times New Roman CYR" w:cs="Times New Roman CYR"/>
                      <w:sz w:val="28"/>
                      <w:szCs w:val="28"/>
                      <w:lang w:val="uk-UA"/>
                    </w:rPr>
                    <w:t>метод ринку капіталу;</w:t>
                  </w:r>
                </w:p>
                <w:p w:rsidR="00E74F95" w:rsidRPr="00F1788D" w:rsidRDefault="00E74F95" w:rsidP="00E74F95">
                  <w:pPr>
                    <w:pStyle w:val="af1"/>
                    <w:numPr>
                      <w:ilvl w:val="0"/>
                      <w:numId w:val="45"/>
                    </w:numPr>
                    <w:tabs>
                      <w:tab w:val="left" w:pos="284"/>
                    </w:tabs>
                    <w:spacing w:after="0" w:line="240" w:lineRule="auto"/>
                    <w:ind w:left="0" w:firstLine="0"/>
                    <w:jc w:val="both"/>
                    <w:rPr>
                      <w:lang w:val="ru-RU"/>
                    </w:rPr>
                  </w:pPr>
                  <w:r w:rsidRPr="00F1788D">
                    <w:rPr>
                      <w:rFonts w:ascii="Times New Roman CYR" w:hAnsi="Times New Roman CYR" w:cs="Times New Roman CYR"/>
                      <w:sz w:val="28"/>
                      <w:szCs w:val="28"/>
                      <w:lang w:val="uk-UA"/>
                    </w:rPr>
                    <w:t>метод галузевих коефіцієнтів;</w:t>
                  </w:r>
                </w:p>
              </w:txbxContent>
            </v:textbox>
          </v:rect>
        </w:pict>
      </w:r>
      <w:r>
        <w:rPr>
          <w:rFonts w:ascii="Times New Roman" w:hAnsi="Times New Roman"/>
          <w:noProof/>
          <w:sz w:val="28"/>
          <w:szCs w:val="28"/>
        </w:rPr>
        <w:pict>
          <v:rect id="_x0000_s1033" style="position:absolute;left:0;text-align:left;margin-left:247.3pt;margin-top:7pt;width:94pt;height:199.2pt;z-index:251667456">
            <v:textbox>
              <w:txbxContent>
                <w:p w:rsidR="00E74F95" w:rsidRPr="00F1788D" w:rsidRDefault="00E74F95" w:rsidP="00E74F95">
                  <w:pPr>
                    <w:pStyle w:val="af1"/>
                    <w:numPr>
                      <w:ilvl w:val="0"/>
                      <w:numId w:val="46"/>
                    </w:numPr>
                    <w:tabs>
                      <w:tab w:val="left" w:pos="284"/>
                    </w:tabs>
                    <w:spacing w:after="0" w:line="240" w:lineRule="auto"/>
                    <w:ind w:left="0" w:firstLine="0"/>
                    <w:jc w:val="both"/>
                    <w:rPr>
                      <w:lang w:val="ru-RU"/>
                    </w:rPr>
                  </w:pPr>
                  <w:r w:rsidRPr="00F1788D">
                    <w:rPr>
                      <w:rFonts w:ascii="Times New Roman CYR" w:hAnsi="Times New Roman CYR" w:cs="Times New Roman CYR"/>
                      <w:sz w:val="28"/>
                      <w:szCs w:val="28"/>
                      <w:lang w:val="uk-UA"/>
                    </w:rPr>
                    <w:t xml:space="preserve">метод чистих активів; </w:t>
                  </w:r>
                </w:p>
                <w:p w:rsidR="00E74F95" w:rsidRPr="00F1788D" w:rsidRDefault="00E74F95" w:rsidP="00E74F95">
                  <w:pPr>
                    <w:pStyle w:val="af1"/>
                    <w:numPr>
                      <w:ilvl w:val="0"/>
                      <w:numId w:val="46"/>
                    </w:numPr>
                    <w:tabs>
                      <w:tab w:val="left" w:pos="284"/>
                    </w:tabs>
                    <w:spacing w:after="0" w:line="240" w:lineRule="auto"/>
                    <w:ind w:left="0" w:firstLine="0"/>
                    <w:jc w:val="both"/>
                    <w:rPr>
                      <w:lang w:val="ru-RU"/>
                    </w:rPr>
                  </w:pPr>
                  <w:r w:rsidRPr="00F1788D">
                    <w:rPr>
                      <w:rFonts w:ascii="Times New Roman CYR" w:hAnsi="Times New Roman CYR" w:cs="Times New Roman CYR"/>
                      <w:sz w:val="28"/>
                      <w:szCs w:val="28"/>
                      <w:lang w:val="uk-UA"/>
                    </w:rPr>
                    <w:t>метод ліквідаційної вартості;</w:t>
                  </w:r>
                </w:p>
              </w:txbxContent>
            </v:textbox>
          </v:rect>
        </w:pict>
      </w:r>
      <w:r>
        <w:rPr>
          <w:rFonts w:ascii="Times New Roman" w:hAnsi="Times New Roman"/>
          <w:noProof/>
          <w:sz w:val="28"/>
          <w:szCs w:val="28"/>
        </w:rPr>
        <w:pict>
          <v:rect id="_x0000_s1034" style="position:absolute;left:0;text-align:left;margin-left:351.3pt;margin-top:7pt;width:131pt;height:199.2pt;z-index:251668480">
            <v:textbox>
              <w:txbxContent>
                <w:p w:rsidR="00E74F95" w:rsidRPr="00F1788D" w:rsidRDefault="00E74F95" w:rsidP="00E74F95">
                  <w:pPr>
                    <w:pStyle w:val="af1"/>
                    <w:numPr>
                      <w:ilvl w:val="0"/>
                      <w:numId w:val="47"/>
                    </w:numPr>
                    <w:tabs>
                      <w:tab w:val="left" w:pos="284"/>
                    </w:tabs>
                    <w:autoSpaceDE w:val="0"/>
                    <w:autoSpaceDN w:val="0"/>
                    <w:adjustRightInd w:val="0"/>
                    <w:spacing w:after="0" w:line="240" w:lineRule="auto"/>
                    <w:ind w:left="0" w:firstLine="0"/>
                    <w:jc w:val="both"/>
                    <w:rPr>
                      <w:rFonts w:ascii="Times New Roman CYR" w:hAnsi="Times New Roman CYR" w:cs="Times New Roman CYR"/>
                      <w:sz w:val="28"/>
                      <w:szCs w:val="28"/>
                      <w:lang w:val="uk-UA"/>
                    </w:rPr>
                  </w:pPr>
                  <w:r w:rsidRPr="00F1788D">
                    <w:rPr>
                      <w:rFonts w:ascii="Times New Roman CYR" w:hAnsi="Times New Roman CYR" w:cs="Times New Roman CYR"/>
                      <w:sz w:val="28"/>
                      <w:szCs w:val="28"/>
                      <w:lang w:val="uk-UA"/>
                    </w:rPr>
                    <w:t xml:space="preserve">метод </w:t>
                  </w:r>
                  <w:proofErr w:type="spellStart"/>
                  <w:r w:rsidRPr="00F1788D">
                    <w:rPr>
                      <w:rFonts w:ascii="Times New Roman CYR" w:hAnsi="Times New Roman CYR" w:cs="Times New Roman CYR"/>
                      <w:sz w:val="28"/>
                      <w:szCs w:val="28"/>
                      <w:lang w:val="uk-UA"/>
                    </w:rPr>
                    <w:t>створен-ня</w:t>
                  </w:r>
                  <w:proofErr w:type="spellEnd"/>
                  <w:r w:rsidRPr="00F1788D">
                    <w:rPr>
                      <w:rFonts w:ascii="Times New Roman CYR" w:hAnsi="Times New Roman CYR" w:cs="Times New Roman CYR"/>
                      <w:sz w:val="28"/>
                      <w:szCs w:val="28"/>
                      <w:lang w:val="uk-UA"/>
                    </w:rPr>
                    <w:t xml:space="preserve"> еквіваленту </w:t>
                  </w:r>
                  <w:proofErr w:type="spellStart"/>
                  <w:r w:rsidRPr="00F1788D">
                    <w:rPr>
                      <w:rFonts w:ascii="Times New Roman CYR" w:hAnsi="Times New Roman CYR" w:cs="Times New Roman CYR"/>
                      <w:sz w:val="28"/>
                      <w:szCs w:val="28"/>
                      <w:lang w:val="uk-UA"/>
                    </w:rPr>
                    <w:t>опціона</w:t>
                  </w:r>
                  <w:proofErr w:type="spellEnd"/>
                  <w:r w:rsidRPr="00F1788D">
                    <w:rPr>
                      <w:rFonts w:ascii="Times New Roman CYR" w:hAnsi="Times New Roman CYR" w:cs="Times New Roman CYR"/>
                      <w:sz w:val="28"/>
                      <w:szCs w:val="28"/>
                      <w:lang w:val="uk-UA"/>
                    </w:rPr>
                    <w:t xml:space="preserve"> зі </w:t>
                  </w:r>
                  <w:proofErr w:type="spellStart"/>
                  <w:r w:rsidRPr="00F1788D">
                    <w:rPr>
                      <w:rFonts w:ascii="Times New Roman CYR" w:hAnsi="Times New Roman CYR" w:cs="Times New Roman CYR"/>
                      <w:sz w:val="28"/>
                      <w:szCs w:val="28"/>
                      <w:lang w:val="uk-UA"/>
                    </w:rPr>
                    <w:t>зви-чайної</w:t>
                  </w:r>
                  <w:proofErr w:type="spellEnd"/>
                  <w:r w:rsidRPr="00F1788D">
                    <w:rPr>
                      <w:rFonts w:ascii="Times New Roman CYR" w:hAnsi="Times New Roman CYR" w:cs="Times New Roman CYR"/>
                      <w:sz w:val="28"/>
                      <w:szCs w:val="28"/>
                      <w:lang w:val="uk-UA"/>
                    </w:rPr>
                    <w:t xml:space="preserve"> акції та позик; </w:t>
                  </w:r>
                </w:p>
                <w:p w:rsidR="00E74F95" w:rsidRPr="00F1788D" w:rsidRDefault="00E74F95" w:rsidP="00E74F95">
                  <w:pPr>
                    <w:pStyle w:val="af1"/>
                    <w:numPr>
                      <w:ilvl w:val="0"/>
                      <w:numId w:val="47"/>
                    </w:numPr>
                    <w:tabs>
                      <w:tab w:val="left" w:pos="284"/>
                    </w:tabs>
                    <w:autoSpaceDE w:val="0"/>
                    <w:autoSpaceDN w:val="0"/>
                    <w:adjustRightInd w:val="0"/>
                    <w:spacing w:after="0" w:line="240" w:lineRule="auto"/>
                    <w:ind w:left="0" w:firstLine="0"/>
                    <w:jc w:val="both"/>
                    <w:rPr>
                      <w:rFonts w:ascii="Times New Roman CYR" w:hAnsi="Times New Roman CYR" w:cs="Times New Roman CYR"/>
                      <w:sz w:val="28"/>
                      <w:szCs w:val="28"/>
                      <w:lang w:val="uk-UA"/>
                    </w:rPr>
                  </w:pPr>
                  <w:r w:rsidRPr="00F1788D">
                    <w:rPr>
                      <w:rFonts w:ascii="Times New Roman CYR" w:hAnsi="Times New Roman CYR" w:cs="Times New Roman CYR"/>
                      <w:sz w:val="28"/>
                      <w:szCs w:val="28"/>
                      <w:lang w:val="uk-UA"/>
                    </w:rPr>
                    <w:t xml:space="preserve">метод </w:t>
                  </w:r>
                  <w:proofErr w:type="spellStart"/>
                  <w:r w:rsidRPr="00F1788D">
                    <w:rPr>
                      <w:rFonts w:ascii="Times New Roman CYR" w:hAnsi="Times New Roman CYR" w:cs="Times New Roman CYR"/>
                      <w:sz w:val="28"/>
                      <w:szCs w:val="28"/>
                      <w:lang w:val="uk-UA"/>
                    </w:rPr>
                    <w:t>нейтраль-ного</w:t>
                  </w:r>
                  <w:proofErr w:type="spellEnd"/>
                  <w:r w:rsidRPr="00F1788D">
                    <w:rPr>
                      <w:rFonts w:ascii="Times New Roman CYR" w:hAnsi="Times New Roman CYR" w:cs="Times New Roman CYR"/>
                      <w:sz w:val="28"/>
                      <w:szCs w:val="28"/>
                      <w:lang w:val="uk-UA"/>
                    </w:rPr>
                    <w:t xml:space="preserve"> відношення до ризику; </w:t>
                  </w:r>
                </w:p>
                <w:p w:rsidR="00E74F95" w:rsidRPr="00F1788D" w:rsidRDefault="00E74F95" w:rsidP="00E74F95">
                  <w:pPr>
                    <w:pStyle w:val="af1"/>
                    <w:numPr>
                      <w:ilvl w:val="0"/>
                      <w:numId w:val="47"/>
                    </w:numPr>
                    <w:tabs>
                      <w:tab w:val="left" w:pos="284"/>
                    </w:tabs>
                    <w:autoSpaceDE w:val="0"/>
                    <w:autoSpaceDN w:val="0"/>
                    <w:adjustRightInd w:val="0"/>
                    <w:spacing w:after="0" w:line="240" w:lineRule="auto"/>
                    <w:ind w:left="0" w:firstLine="0"/>
                    <w:jc w:val="both"/>
                    <w:rPr>
                      <w:rFonts w:ascii="Times New Roman CYR" w:hAnsi="Times New Roman CYR" w:cs="Times New Roman CYR"/>
                      <w:sz w:val="28"/>
                      <w:szCs w:val="28"/>
                      <w:lang w:val="uk-UA"/>
                    </w:rPr>
                  </w:pPr>
                  <w:r w:rsidRPr="00F1788D">
                    <w:rPr>
                      <w:rFonts w:ascii="Times New Roman CYR" w:hAnsi="Times New Roman CYR" w:cs="Times New Roman CYR"/>
                      <w:sz w:val="28"/>
                      <w:szCs w:val="28"/>
                      <w:lang w:val="uk-UA"/>
                    </w:rPr>
                    <w:t xml:space="preserve">метод </w:t>
                  </w:r>
                  <w:proofErr w:type="spellStart"/>
                  <w:r w:rsidRPr="00F1788D">
                    <w:rPr>
                      <w:rFonts w:ascii="Times New Roman CYR" w:hAnsi="Times New Roman CYR" w:cs="Times New Roman CYR"/>
                      <w:sz w:val="28"/>
                      <w:szCs w:val="28"/>
                      <w:lang w:val="uk-UA"/>
                    </w:rPr>
                    <w:t>Блека-Шольца</w:t>
                  </w:r>
                  <w:proofErr w:type="spellEnd"/>
                  <w:r w:rsidRPr="00F1788D">
                    <w:rPr>
                      <w:rFonts w:ascii="Times New Roman CYR" w:hAnsi="Times New Roman CYR" w:cs="Times New Roman CYR"/>
                      <w:sz w:val="28"/>
                      <w:szCs w:val="28"/>
                      <w:lang w:val="uk-UA"/>
                    </w:rPr>
                    <w:t xml:space="preserve">; </w:t>
                  </w:r>
                </w:p>
                <w:p w:rsidR="00E74F95" w:rsidRPr="00F1788D" w:rsidRDefault="00E74F95" w:rsidP="00E74F95">
                  <w:pPr>
                    <w:pStyle w:val="af1"/>
                    <w:numPr>
                      <w:ilvl w:val="0"/>
                      <w:numId w:val="47"/>
                    </w:numPr>
                    <w:tabs>
                      <w:tab w:val="left" w:pos="284"/>
                    </w:tabs>
                    <w:autoSpaceDE w:val="0"/>
                    <w:autoSpaceDN w:val="0"/>
                    <w:adjustRightInd w:val="0"/>
                    <w:spacing w:after="0" w:line="240" w:lineRule="auto"/>
                    <w:ind w:left="0" w:firstLine="0"/>
                    <w:jc w:val="both"/>
                    <w:rPr>
                      <w:rFonts w:ascii="Times New Roman CYR" w:hAnsi="Times New Roman CYR" w:cs="Times New Roman CYR"/>
                      <w:sz w:val="28"/>
                      <w:szCs w:val="28"/>
                      <w:lang w:val="uk-UA"/>
                    </w:rPr>
                  </w:pPr>
                  <w:proofErr w:type="spellStart"/>
                  <w:r w:rsidRPr="00F1788D">
                    <w:rPr>
                      <w:rFonts w:ascii="Times New Roman CYR" w:hAnsi="Times New Roman CYR" w:cs="Times New Roman CYR"/>
                      <w:sz w:val="28"/>
                      <w:szCs w:val="28"/>
                      <w:lang w:val="uk-UA"/>
                    </w:rPr>
                    <w:t>біномінарний</w:t>
                  </w:r>
                  <w:proofErr w:type="spellEnd"/>
                  <w:r w:rsidRPr="00F1788D">
                    <w:rPr>
                      <w:rFonts w:ascii="Times New Roman CYR" w:hAnsi="Times New Roman CYR" w:cs="Times New Roman CYR"/>
                      <w:sz w:val="28"/>
                      <w:szCs w:val="28"/>
                      <w:lang w:val="uk-UA"/>
                    </w:rPr>
                    <w:t xml:space="preserve"> метод</w:t>
                  </w:r>
                </w:p>
                <w:p w:rsidR="00E74F95" w:rsidRPr="00F1788D" w:rsidRDefault="00E74F95" w:rsidP="00E74F95">
                  <w:pPr>
                    <w:rPr>
                      <w:lang w:val="uk-UA"/>
                    </w:rPr>
                  </w:pPr>
                </w:p>
              </w:txbxContent>
            </v:textbox>
          </v:rect>
        </w:pic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8"/>
          <w:szCs w:val="28"/>
          <w:lang w:val="uk-UA"/>
        </w:rPr>
      </w:pPr>
    </w:p>
    <w:p w:rsidR="00E74F95" w:rsidRPr="00F1788D" w:rsidRDefault="00E74F95" w:rsidP="00E74F95">
      <w:pPr>
        <w:autoSpaceDE w:val="0"/>
        <w:autoSpaceDN w:val="0"/>
        <w:adjustRightInd w:val="0"/>
        <w:spacing w:after="0" w:line="240" w:lineRule="auto"/>
        <w:ind w:firstLine="709"/>
        <w:jc w:val="center"/>
        <w:rPr>
          <w:rFonts w:ascii="Times New Roman CYR" w:hAnsi="Times New Roman CYR" w:cs="Times New Roman CYR"/>
          <w:sz w:val="28"/>
          <w:szCs w:val="28"/>
          <w:lang w:val="uk-UA"/>
        </w:rPr>
      </w:pPr>
      <w:r w:rsidRPr="00F1788D">
        <w:rPr>
          <w:rFonts w:ascii="Times New Roman" w:hAnsi="Times New Roman"/>
          <w:iCs/>
          <w:sz w:val="28"/>
          <w:szCs w:val="28"/>
        </w:rPr>
        <w:t xml:space="preserve">Рис. </w:t>
      </w:r>
      <w:r>
        <w:rPr>
          <w:rFonts w:ascii="Times New Roman" w:hAnsi="Times New Roman"/>
          <w:iCs/>
          <w:sz w:val="28"/>
          <w:szCs w:val="28"/>
          <w:lang w:val="uk-UA"/>
        </w:rPr>
        <w:t>12.</w:t>
      </w:r>
      <w:r w:rsidRPr="00F1788D">
        <w:rPr>
          <w:rFonts w:ascii="Times New Roman" w:hAnsi="Times New Roman"/>
          <w:iCs/>
          <w:sz w:val="28"/>
          <w:szCs w:val="28"/>
        </w:rPr>
        <w:t>1. Подход</w:t>
      </w:r>
      <w:r w:rsidRPr="00F1788D">
        <w:rPr>
          <w:rFonts w:ascii="Times New Roman" w:hAnsi="Times New Roman"/>
          <w:iCs/>
          <w:sz w:val="28"/>
          <w:szCs w:val="28"/>
          <w:lang w:val="uk-UA"/>
        </w:rPr>
        <w:t>и</w:t>
      </w:r>
      <w:r w:rsidRPr="00F1788D">
        <w:rPr>
          <w:rFonts w:ascii="Times New Roman" w:hAnsi="Times New Roman"/>
          <w:iCs/>
          <w:sz w:val="28"/>
          <w:szCs w:val="28"/>
        </w:rPr>
        <w:t xml:space="preserve"> </w:t>
      </w:r>
      <w:r w:rsidRPr="00F1788D">
        <w:rPr>
          <w:rFonts w:ascii="Times New Roman" w:hAnsi="Times New Roman"/>
          <w:iCs/>
          <w:sz w:val="28"/>
          <w:szCs w:val="28"/>
          <w:lang w:val="uk-UA"/>
        </w:rPr>
        <w:t xml:space="preserve"> та</w:t>
      </w:r>
      <w:r w:rsidRPr="00F1788D">
        <w:rPr>
          <w:rFonts w:ascii="Times New Roman" w:hAnsi="Times New Roman"/>
          <w:iCs/>
          <w:sz w:val="28"/>
          <w:szCs w:val="28"/>
        </w:rPr>
        <w:t xml:space="preserve"> метод</w:t>
      </w:r>
      <w:r w:rsidRPr="00F1788D">
        <w:rPr>
          <w:rFonts w:ascii="Times New Roman" w:hAnsi="Times New Roman"/>
          <w:iCs/>
          <w:sz w:val="28"/>
          <w:szCs w:val="28"/>
          <w:lang w:val="uk-UA"/>
        </w:rPr>
        <w:t>и</w:t>
      </w:r>
      <w:r w:rsidRPr="00F1788D">
        <w:rPr>
          <w:rFonts w:ascii="Times New Roman" w:hAnsi="Times New Roman"/>
          <w:iCs/>
          <w:sz w:val="28"/>
          <w:szCs w:val="28"/>
        </w:rPr>
        <w:t xml:space="preserve"> </w:t>
      </w:r>
      <w:proofErr w:type="spellStart"/>
      <w:r w:rsidRPr="00F1788D">
        <w:rPr>
          <w:rFonts w:ascii="Times New Roman" w:hAnsi="Times New Roman"/>
          <w:iCs/>
          <w:sz w:val="28"/>
          <w:szCs w:val="28"/>
        </w:rPr>
        <w:t>оц</w:t>
      </w:r>
      <w:proofErr w:type="spellEnd"/>
      <w:r w:rsidRPr="00F1788D">
        <w:rPr>
          <w:rFonts w:ascii="Times New Roman" w:hAnsi="Times New Roman"/>
          <w:iCs/>
          <w:sz w:val="28"/>
          <w:szCs w:val="28"/>
          <w:lang w:val="uk-UA"/>
        </w:rPr>
        <w:t>і</w:t>
      </w:r>
      <w:proofErr w:type="spellStart"/>
      <w:r w:rsidRPr="00F1788D">
        <w:rPr>
          <w:rFonts w:ascii="Times New Roman" w:hAnsi="Times New Roman"/>
          <w:iCs/>
          <w:sz w:val="28"/>
          <w:szCs w:val="28"/>
        </w:rPr>
        <w:t>нки</w:t>
      </w:r>
      <w:proofErr w:type="spellEnd"/>
      <w:r w:rsidRPr="00F1788D">
        <w:rPr>
          <w:rFonts w:ascii="Times New Roman" w:hAnsi="Times New Roman"/>
          <w:iCs/>
          <w:sz w:val="28"/>
          <w:szCs w:val="28"/>
        </w:rPr>
        <w:t xml:space="preserve"> бизнес</w:t>
      </w:r>
      <w:r w:rsidRPr="00F1788D">
        <w:rPr>
          <w:rFonts w:ascii="Times New Roman" w:hAnsi="Times New Roman"/>
          <w:iCs/>
          <w:sz w:val="28"/>
          <w:szCs w:val="28"/>
          <w:lang w:val="uk-UA"/>
        </w:rPr>
        <w:t>у</w:t>
      </w:r>
    </w:p>
    <w:p w:rsidR="00E74F95" w:rsidRDefault="00E74F95" w:rsidP="00E74F95">
      <w:pPr>
        <w:autoSpaceDE w:val="0"/>
        <w:autoSpaceDN w:val="0"/>
        <w:adjustRightInd w:val="0"/>
        <w:spacing w:after="0" w:line="240" w:lineRule="auto"/>
        <w:jc w:val="both"/>
        <w:rPr>
          <w:rFonts w:ascii="Times New Roman CYR" w:hAnsi="Times New Roman CYR" w:cs="Times New Roman CYR"/>
          <w:sz w:val="28"/>
          <w:szCs w:val="28"/>
          <w:lang w:val="uk-UA"/>
        </w:rPr>
      </w:pP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Якщо підприємство діюче (</w:t>
      </w:r>
      <w:r>
        <w:rPr>
          <w:rFonts w:ascii="Times New Roman" w:hAnsi="Times New Roman"/>
          <w:sz w:val="28"/>
          <w:szCs w:val="28"/>
          <w:lang w:val="uk-UA"/>
        </w:rPr>
        <w:t xml:space="preserve">те, що </w:t>
      </w:r>
      <w:r w:rsidRPr="00F1788D">
        <w:rPr>
          <w:rFonts w:ascii="Times New Roman" w:hAnsi="Times New Roman"/>
          <w:sz w:val="28"/>
          <w:szCs w:val="28"/>
          <w:lang w:val="uk-UA"/>
        </w:rPr>
        <w:t>зберіга</w:t>
      </w:r>
      <w:r>
        <w:rPr>
          <w:rFonts w:ascii="Times New Roman" w:hAnsi="Times New Roman"/>
          <w:sz w:val="28"/>
          <w:szCs w:val="28"/>
          <w:lang w:val="uk-UA"/>
        </w:rPr>
        <w:t>є</w:t>
      </w:r>
      <w:r w:rsidRPr="00F1788D">
        <w:rPr>
          <w:rFonts w:ascii="Times New Roman" w:hAnsi="Times New Roman"/>
          <w:sz w:val="28"/>
          <w:szCs w:val="28"/>
          <w:lang w:val="uk-UA"/>
        </w:rPr>
        <w:t xml:space="preserve"> робочі місця), то його слід  оцінювати  в рамках  прибуткового  підходу,  що припускає,  що ринкова вартість бізнесу визначається майбутніми доходами, які можна  одержати,  продовжуючи  бізнес.  При цьому  на  оцінку  ринкової вартості підприємства не повинна впливати (не повинна в ній враховуватися) вартість того  майна, яке є на підприємстві і є необхідним  для  продовження  бізнесу  і  життя  підприємства  як діючого.  Оцінка  підприємства  як  діючого  реалізується  і  в рамках ринкового підходу: для оцінки ринкової вартості приватної або компанії, що не має розміщених на фондовому ринку акцій, публічної компанії серед  публічних  компаній  з  достатньо  ліквідними  акціями  знаходять компанію-аналог (тієї ж галузі, того ж розміру, </w:t>
      </w:r>
      <w:proofErr w:type="spellStart"/>
      <w:r w:rsidRPr="00F1788D">
        <w:rPr>
          <w:rFonts w:ascii="Times New Roman" w:hAnsi="Times New Roman"/>
          <w:sz w:val="28"/>
          <w:szCs w:val="28"/>
          <w:lang w:val="uk-UA"/>
        </w:rPr>
        <w:t>використовуючу</w:t>
      </w:r>
      <w:proofErr w:type="spellEnd"/>
      <w:r w:rsidRPr="00F1788D">
        <w:rPr>
          <w:rFonts w:ascii="Times New Roman" w:hAnsi="Times New Roman"/>
          <w:sz w:val="28"/>
          <w:szCs w:val="28"/>
          <w:lang w:val="uk-UA"/>
        </w:rPr>
        <w:t xml:space="preserve"> ту ж систему  бухгалтерського  обліку  в  частині  методів  обліку  товарно-матеріальних  цінностей  і  методів  амортизації,  того  ж «віку», тощо),  яку  оцінює  сам  фондовий  ринок,  і  з  відповідними коректуваннями, переносять цю оцінку на дане підприємство.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Ліквідаційну  вартість  підприємства  оцінюють  </w:t>
      </w:r>
      <w:r>
        <w:rPr>
          <w:rFonts w:ascii="Times New Roman" w:hAnsi="Times New Roman"/>
          <w:sz w:val="28"/>
          <w:szCs w:val="28"/>
          <w:lang w:val="uk-UA"/>
        </w:rPr>
        <w:t>у</w:t>
      </w:r>
      <w:r w:rsidRPr="00F1788D">
        <w:rPr>
          <w:rFonts w:ascii="Times New Roman" w:hAnsi="Times New Roman"/>
          <w:sz w:val="28"/>
          <w:szCs w:val="28"/>
          <w:lang w:val="uk-UA"/>
        </w:rPr>
        <w:t xml:space="preserve"> межах  майнового (витратного)  підходу.  Його зміст полягає в оцінці ринкової вартості чистих, за вирахуванням заборгованості, активів підприємства і відштовхується від оцінки ринкової вартості  всіх  активів (майна)  підприємства - матеріальних (реальних і фінансових) і нематеріальних, незалежно від того, як вони відображені (і чи відображені взагалі, що стосується нематеріальних активів) </w:t>
      </w:r>
      <w:r w:rsidRPr="00F1788D">
        <w:rPr>
          <w:rFonts w:ascii="Times New Roman" w:hAnsi="Times New Roman"/>
          <w:sz w:val="28"/>
          <w:szCs w:val="28"/>
          <w:lang w:val="uk-UA"/>
        </w:rPr>
        <w:lastRenderedPageBreak/>
        <w:t>в бухгалтерському балансі підприємства. Це природний підхід для оцінки підприємства, яке буде зак</w:t>
      </w:r>
      <w:r>
        <w:rPr>
          <w:rFonts w:ascii="Times New Roman" w:hAnsi="Times New Roman"/>
          <w:sz w:val="28"/>
          <w:szCs w:val="28"/>
          <w:lang w:val="uk-UA"/>
        </w:rPr>
        <w:t>р</w:t>
      </w:r>
      <w:r w:rsidRPr="00F1788D">
        <w:rPr>
          <w:rFonts w:ascii="Times New Roman" w:hAnsi="Times New Roman"/>
          <w:sz w:val="28"/>
          <w:szCs w:val="28"/>
          <w:lang w:val="uk-UA"/>
        </w:rPr>
        <w:t xml:space="preserve">иватися з </w:t>
      </w:r>
      <w:proofErr w:type="spellStart"/>
      <w:r w:rsidRPr="00F1788D">
        <w:rPr>
          <w:rFonts w:ascii="Times New Roman" w:hAnsi="Times New Roman"/>
          <w:sz w:val="28"/>
          <w:szCs w:val="28"/>
        </w:rPr>
        <w:t>р</w:t>
      </w:r>
      <w:r>
        <w:rPr>
          <w:rFonts w:ascii="Times New Roman" w:hAnsi="Times New Roman"/>
          <w:sz w:val="28"/>
          <w:szCs w:val="28"/>
          <w:lang w:val="uk-UA"/>
        </w:rPr>
        <w:t>оз</w:t>
      </w:r>
      <w:proofErr w:type="spellEnd"/>
      <w:r w:rsidRPr="00F1788D">
        <w:rPr>
          <w:rFonts w:ascii="Times New Roman" w:hAnsi="Times New Roman"/>
          <w:sz w:val="28"/>
          <w:szCs w:val="28"/>
        </w:rPr>
        <w:t>продаже</w:t>
      </w:r>
      <w:r w:rsidRPr="00F1788D">
        <w:rPr>
          <w:rFonts w:ascii="Times New Roman" w:hAnsi="Times New Roman"/>
          <w:sz w:val="28"/>
          <w:szCs w:val="28"/>
          <w:lang w:val="uk-UA"/>
        </w:rPr>
        <w:t xml:space="preserve">м майна </w:t>
      </w:r>
      <w:r>
        <w:rPr>
          <w:rFonts w:ascii="Times New Roman" w:hAnsi="Times New Roman"/>
          <w:sz w:val="28"/>
          <w:szCs w:val="28"/>
          <w:lang w:val="uk-UA"/>
        </w:rPr>
        <w:t>за</w:t>
      </w:r>
      <w:r w:rsidRPr="00F1788D">
        <w:rPr>
          <w:rFonts w:ascii="Times New Roman" w:hAnsi="Times New Roman"/>
          <w:sz w:val="28"/>
          <w:szCs w:val="28"/>
          <w:lang w:val="uk-UA"/>
        </w:rPr>
        <w:t xml:space="preserve"> його ринково</w:t>
      </w:r>
      <w:r>
        <w:rPr>
          <w:rFonts w:ascii="Times New Roman" w:hAnsi="Times New Roman"/>
          <w:sz w:val="28"/>
          <w:szCs w:val="28"/>
          <w:lang w:val="uk-UA"/>
        </w:rPr>
        <w:t>ю</w:t>
      </w:r>
      <w:r w:rsidRPr="00F1788D">
        <w:rPr>
          <w:rFonts w:ascii="Times New Roman" w:hAnsi="Times New Roman"/>
          <w:sz w:val="28"/>
          <w:szCs w:val="28"/>
          <w:lang w:val="uk-UA"/>
        </w:rPr>
        <w:t xml:space="preserve"> варт</w:t>
      </w:r>
      <w:r>
        <w:rPr>
          <w:rFonts w:ascii="Times New Roman" w:hAnsi="Times New Roman"/>
          <w:sz w:val="28"/>
          <w:szCs w:val="28"/>
          <w:lang w:val="uk-UA"/>
        </w:rPr>
        <w:t>і</w:t>
      </w:r>
      <w:r w:rsidRPr="00F1788D">
        <w:rPr>
          <w:rFonts w:ascii="Times New Roman" w:hAnsi="Times New Roman"/>
          <w:sz w:val="28"/>
          <w:szCs w:val="28"/>
          <w:lang w:val="uk-UA"/>
        </w:rPr>
        <w:t>ст</w:t>
      </w:r>
      <w:r>
        <w:rPr>
          <w:rFonts w:ascii="Times New Roman" w:hAnsi="Times New Roman"/>
          <w:sz w:val="28"/>
          <w:szCs w:val="28"/>
          <w:lang w:val="uk-UA"/>
        </w:rPr>
        <w:t>ю</w:t>
      </w:r>
      <w:r w:rsidRPr="00F1788D">
        <w:rPr>
          <w:rFonts w:ascii="Times New Roman" w:hAnsi="Times New Roman"/>
          <w:sz w:val="28"/>
          <w:szCs w:val="28"/>
          <w:lang w:val="uk-UA"/>
        </w:rPr>
        <w:t xml:space="preserve">.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Майновий (</w:t>
      </w:r>
      <w:r w:rsidRPr="00F1788D">
        <w:rPr>
          <w:rFonts w:ascii="Times New Roman" w:hAnsi="Times New Roman"/>
          <w:sz w:val="28"/>
          <w:szCs w:val="28"/>
          <w:lang w:val="uk-UA"/>
        </w:rPr>
        <w:t>витратний)  підхід  може бути адекватний визначенню вартості підприємства як діючого тільки у випадках</w:t>
      </w:r>
      <w:r>
        <w:rPr>
          <w:rFonts w:ascii="Times New Roman" w:hAnsi="Times New Roman"/>
          <w:sz w:val="28"/>
          <w:szCs w:val="28"/>
          <w:lang w:val="uk-UA"/>
        </w:rPr>
        <w:t>,</w:t>
      </w:r>
      <w:r w:rsidRPr="00F1788D">
        <w:rPr>
          <w:rFonts w:ascii="Times New Roman" w:hAnsi="Times New Roman"/>
          <w:sz w:val="28"/>
          <w:szCs w:val="28"/>
          <w:lang w:val="uk-UA"/>
        </w:rPr>
        <w:t xml:space="preserve"> якщо оцінюване підприємство: </w:t>
      </w:r>
    </w:p>
    <w:p w:rsidR="00E74F95" w:rsidRPr="00F1788D" w:rsidRDefault="00E74F95" w:rsidP="00E74F95">
      <w:pPr>
        <w:pStyle w:val="af1"/>
        <w:numPr>
          <w:ilvl w:val="0"/>
          <w:numId w:val="39"/>
        </w:numPr>
        <w:autoSpaceDE w:val="0"/>
        <w:autoSpaceDN w:val="0"/>
        <w:adjustRightInd w:val="0"/>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належить</w:t>
      </w:r>
      <w:r w:rsidRPr="00F1788D">
        <w:rPr>
          <w:rFonts w:ascii="Times New Roman" w:hAnsi="Times New Roman"/>
          <w:sz w:val="28"/>
          <w:szCs w:val="28"/>
          <w:lang w:val="uk-UA"/>
        </w:rPr>
        <w:t xml:space="preserve">  до  категорії  фінансових  компаній  </w:t>
      </w:r>
      <w:r>
        <w:rPr>
          <w:rFonts w:ascii="Times New Roman" w:hAnsi="Times New Roman"/>
          <w:sz w:val="28"/>
          <w:szCs w:val="28"/>
          <w:lang w:val="uk-UA"/>
        </w:rPr>
        <w:t>і</w:t>
      </w:r>
      <w:r w:rsidRPr="00F1788D">
        <w:rPr>
          <w:rFonts w:ascii="Times New Roman" w:hAnsi="Times New Roman"/>
          <w:sz w:val="28"/>
          <w:szCs w:val="28"/>
          <w:lang w:val="uk-UA"/>
        </w:rPr>
        <w:t xml:space="preserve">з  переважанням часток  фінансових активів,  ринкову вартість  яких  або  беруть  </w:t>
      </w:r>
      <w:r>
        <w:rPr>
          <w:rFonts w:ascii="Times New Roman" w:hAnsi="Times New Roman"/>
          <w:sz w:val="28"/>
          <w:szCs w:val="28"/>
          <w:lang w:val="uk-UA"/>
        </w:rPr>
        <w:t>і</w:t>
      </w:r>
      <w:r w:rsidRPr="00F1788D">
        <w:rPr>
          <w:rFonts w:ascii="Times New Roman" w:hAnsi="Times New Roman"/>
          <w:sz w:val="28"/>
          <w:szCs w:val="28"/>
          <w:lang w:val="uk-UA"/>
        </w:rPr>
        <w:t>з фондового ринку (коли фінансовий актив є ліквідни</w:t>
      </w:r>
      <w:r>
        <w:rPr>
          <w:rFonts w:ascii="Times New Roman" w:hAnsi="Times New Roman"/>
          <w:sz w:val="28"/>
          <w:szCs w:val="28"/>
          <w:lang w:val="uk-UA"/>
        </w:rPr>
        <w:t>м або хоча б</w:t>
      </w:r>
      <w:r w:rsidRPr="00F1788D">
        <w:rPr>
          <w:rFonts w:ascii="Times New Roman" w:hAnsi="Times New Roman"/>
          <w:sz w:val="28"/>
          <w:szCs w:val="28"/>
          <w:lang w:val="uk-UA"/>
        </w:rPr>
        <w:t xml:space="preserve">  регулярно  котируваним),  або  спеціально  оцінюють  виходячи з очікуваних  по  активу ( цінному паперу)  доходів (ситуація «матрьошки  в матрьошці», </w:t>
      </w:r>
      <w:r>
        <w:rPr>
          <w:rFonts w:ascii="Times New Roman" w:hAnsi="Times New Roman"/>
          <w:sz w:val="28"/>
          <w:szCs w:val="28"/>
          <w:lang w:val="uk-UA"/>
        </w:rPr>
        <w:t>що</w:t>
      </w:r>
      <w:r w:rsidRPr="00F1788D">
        <w:rPr>
          <w:rFonts w:ascii="Times New Roman" w:hAnsi="Times New Roman"/>
          <w:sz w:val="28"/>
          <w:szCs w:val="28"/>
          <w:lang w:val="uk-UA"/>
        </w:rPr>
        <w:t xml:space="preserve"> припуска</w:t>
      </w:r>
      <w:r>
        <w:rPr>
          <w:rFonts w:ascii="Times New Roman" w:hAnsi="Times New Roman"/>
          <w:sz w:val="28"/>
          <w:szCs w:val="28"/>
          <w:lang w:val="uk-UA"/>
        </w:rPr>
        <w:t>є</w:t>
      </w:r>
      <w:r w:rsidRPr="00F1788D">
        <w:rPr>
          <w:rFonts w:ascii="Times New Roman" w:hAnsi="Times New Roman"/>
          <w:sz w:val="28"/>
          <w:szCs w:val="28"/>
          <w:lang w:val="uk-UA"/>
        </w:rPr>
        <w:t xml:space="preserve">  для  реалізації  майнового  підходу використовування прибуткового підходу); </w:t>
      </w:r>
    </w:p>
    <w:p w:rsidR="00E74F95" w:rsidRPr="00F1788D" w:rsidRDefault="00E74F95" w:rsidP="00E74F95">
      <w:pPr>
        <w:pStyle w:val="af1"/>
        <w:numPr>
          <w:ilvl w:val="0"/>
          <w:numId w:val="39"/>
        </w:numPr>
        <w:autoSpaceDE w:val="0"/>
        <w:autoSpaceDN w:val="0"/>
        <w:adjustRightInd w:val="0"/>
        <w:spacing w:after="0" w:line="240" w:lineRule="auto"/>
        <w:ind w:left="0" w:firstLine="0"/>
        <w:jc w:val="both"/>
        <w:rPr>
          <w:rFonts w:ascii="Times New Roman" w:hAnsi="Times New Roman"/>
          <w:sz w:val="28"/>
          <w:szCs w:val="28"/>
          <w:lang w:val="uk-UA"/>
        </w:rPr>
      </w:pPr>
      <w:r w:rsidRPr="00F1788D">
        <w:rPr>
          <w:rFonts w:ascii="Times New Roman" w:hAnsi="Times New Roman"/>
          <w:sz w:val="28"/>
          <w:szCs w:val="28"/>
          <w:lang w:val="uk-UA"/>
        </w:rPr>
        <w:t xml:space="preserve">має підвищену частку нематеріальних активів, які цінні тоді, коли вони використовуються, тобто коли підприємство діятиме.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Оцінка  підприємства як діючого  стосовно  оцінки майнового  комплексу  припускає,  що  весь  майновий комплекс залишиться  в  одних  руках і використовуватиметься для випуску продукції певного типу (можливо,  оновленої).  Тоді залишаються робочі місця і джерела надходжень </w:t>
      </w:r>
      <w:r>
        <w:rPr>
          <w:rFonts w:ascii="Times New Roman" w:hAnsi="Times New Roman"/>
          <w:sz w:val="28"/>
          <w:szCs w:val="28"/>
          <w:lang w:val="uk-UA"/>
        </w:rPr>
        <w:t>у</w:t>
      </w:r>
      <w:r w:rsidRPr="00F1788D">
        <w:rPr>
          <w:rFonts w:ascii="Times New Roman" w:hAnsi="Times New Roman"/>
          <w:sz w:val="28"/>
          <w:szCs w:val="28"/>
          <w:lang w:val="uk-UA"/>
        </w:rPr>
        <w:t xml:space="preserve"> місцевий, регіональний і державний бюджети. При цьому для оцінки неістотно, </w:t>
      </w:r>
      <w:r>
        <w:rPr>
          <w:rFonts w:ascii="Times New Roman" w:hAnsi="Times New Roman"/>
          <w:sz w:val="28"/>
          <w:szCs w:val="28"/>
          <w:lang w:val="uk-UA"/>
        </w:rPr>
        <w:t>у</w:t>
      </w:r>
      <w:r w:rsidRPr="00F1788D">
        <w:rPr>
          <w:rFonts w:ascii="Times New Roman" w:hAnsi="Times New Roman"/>
          <w:sz w:val="28"/>
          <w:szCs w:val="28"/>
          <w:lang w:val="uk-UA"/>
        </w:rPr>
        <w:t xml:space="preserve"> чиїх руках виявиться  майновий  комплекс,  якщо  він  зберігається  як діючий. Вартість  майнового  комплексу  як  діючого не обов'язково повинна співпадати з вартістю компанії, що володіє цим майновим комплексом і що розглядається як діюча. </w:t>
      </w:r>
    </w:p>
    <w:p w:rsidR="00E74F95" w:rsidRPr="003B0310"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3B0310">
        <w:rPr>
          <w:rFonts w:ascii="Times New Roman" w:hAnsi="Times New Roman"/>
          <w:sz w:val="28"/>
          <w:szCs w:val="28"/>
          <w:lang w:val="uk-UA"/>
        </w:rPr>
        <w:t xml:space="preserve">Ліквідаційна  вартість  </w:t>
      </w:r>
      <w:r w:rsidRPr="001709FA">
        <w:rPr>
          <w:rFonts w:ascii="Times New Roman" w:hAnsi="Times New Roman"/>
          <w:sz w:val="28"/>
          <w:szCs w:val="28"/>
          <w:lang w:val="uk-UA"/>
        </w:rPr>
        <w:t xml:space="preserve">підприємства  як  майнового комплексу є величиною вірогідної виручки від термінового розпродажу активів, що входять  </w:t>
      </w:r>
      <w:r>
        <w:rPr>
          <w:rFonts w:ascii="Times New Roman" w:hAnsi="Times New Roman"/>
          <w:sz w:val="28"/>
          <w:szCs w:val="28"/>
          <w:lang w:val="uk-UA"/>
        </w:rPr>
        <w:t>у</w:t>
      </w:r>
      <w:r w:rsidRPr="001709FA">
        <w:rPr>
          <w:rFonts w:ascii="Times New Roman" w:hAnsi="Times New Roman"/>
          <w:sz w:val="28"/>
          <w:szCs w:val="28"/>
          <w:lang w:val="uk-UA"/>
        </w:rPr>
        <w:t xml:space="preserve"> цей комплекс,  прав  власності  і контрактних прав (в ув'язці із зобов'язаннями по тих же контрактах) по частина</w:t>
      </w:r>
      <w:r>
        <w:rPr>
          <w:rFonts w:ascii="Times New Roman" w:hAnsi="Times New Roman"/>
          <w:sz w:val="28"/>
          <w:szCs w:val="28"/>
          <w:lang w:val="uk-UA"/>
        </w:rPr>
        <w:t>х</w:t>
      </w:r>
      <w:r w:rsidRPr="001709FA">
        <w:rPr>
          <w:rFonts w:ascii="Times New Roman" w:hAnsi="Times New Roman"/>
          <w:sz w:val="28"/>
          <w:szCs w:val="28"/>
          <w:lang w:val="uk-UA"/>
        </w:rPr>
        <w:t>.  При  такому  розпродажі  багато  активів  і  прав  не зможуть  бути продані через їх низьку ліквідність, тобто відсутність по них активної торгівлі  і  наявності  лише  вузького  к</w:t>
      </w:r>
      <w:r>
        <w:rPr>
          <w:rFonts w:ascii="Times New Roman" w:hAnsi="Times New Roman"/>
          <w:sz w:val="28"/>
          <w:szCs w:val="28"/>
          <w:lang w:val="uk-UA"/>
        </w:rPr>
        <w:t>ола</w:t>
      </w:r>
      <w:r w:rsidRPr="001709FA">
        <w:rPr>
          <w:rFonts w:ascii="Times New Roman" w:hAnsi="Times New Roman"/>
          <w:sz w:val="28"/>
          <w:szCs w:val="28"/>
          <w:lang w:val="uk-UA"/>
        </w:rPr>
        <w:t xml:space="preserve">  зацікавлених</w:t>
      </w:r>
      <w:r w:rsidRPr="003B0310">
        <w:rPr>
          <w:rFonts w:ascii="Times New Roman" w:hAnsi="Times New Roman"/>
          <w:sz w:val="28"/>
          <w:szCs w:val="28"/>
          <w:lang w:val="uk-UA"/>
        </w:rPr>
        <w:t xml:space="preserve">  </w:t>
      </w:r>
      <w:r>
        <w:rPr>
          <w:rFonts w:ascii="Times New Roman" w:hAnsi="Times New Roman"/>
          <w:sz w:val="28"/>
          <w:szCs w:val="28"/>
          <w:lang w:val="uk-UA"/>
        </w:rPr>
        <w:t>у</w:t>
      </w:r>
      <w:r w:rsidRPr="003B0310">
        <w:rPr>
          <w:rFonts w:ascii="Times New Roman" w:hAnsi="Times New Roman"/>
          <w:sz w:val="28"/>
          <w:szCs w:val="28"/>
          <w:lang w:val="uk-UA"/>
        </w:rPr>
        <w:t xml:space="preserve">  подібних спеціальних активах і правах покупців (за короткий час розпродажу їх, можливо, взагалі не вдасться відшукати). Отже</w:t>
      </w:r>
      <w:r>
        <w:rPr>
          <w:rFonts w:ascii="Times New Roman" w:hAnsi="Times New Roman"/>
          <w:sz w:val="28"/>
          <w:szCs w:val="28"/>
          <w:lang w:val="uk-UA"/>
        </w:rPr>
        <w:t>,</w:t>
      </w:r>
      <w:r w:rsidRPr="003B0310">
        <w:rPr>
          <w:rFonts w:ascii="Times New Roman" w:hAnsi="Times New Roman"/>
          <w:sz w:val="28"/>
          <w:szCs w:val="28"/>
          <w:lang w:val="uk-UA"/>
        </w:rPr>
        <w:t xml:space="preserve"> ліквідаційна  вартість  майнового  комплексу  нижч</w:t>
      </w:r>
      <w:r>
        <w:rPr>
          <w:rFonts w:ascii="Times New Roman" w:hAnsi="Times New Roman"/>
          <w:sz w:val="28"/>
          <w:szCs w:val="28"/>
          <w:lang w:val="uk-UA"/>
        </w:rPr>
        <w:t>а від</w:t>
      </w:r>
      <w:r w:rsidRPr="003B0310">
        <w:rPr>
          <w:rFonts w:ascii="Times New Roman" w:hAnsi="Times New Roman"/>
          <w:sz w:val="28"/>
          <w:szCs w:val="28"/>
          <w:lang w:val="uk-UA"/>
        </w:rPr>
        <w:t xml:space="preserve">  вартості майнового комплексу як діючого. </w: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3B0310">
        <w:rPr>
          <w:rFonts w:ascii="Times New Roman" w:hAnsi="Times New Roman"/>
          <w:sz w:val="28"/>
          <w:szCs w:val="28"/>
          <w:lang w:val="uk-UA"/>
        </w:rPr>
        <w:t xml:space="preserve">Систематизація основних понять оцінки бізнесу: </w:t>
      </w:r>
    </w:p>
    <w:p w:rsidR="00E74F95" w:rsidRPr="007A209D" w:rsidRDefault="00E74F95" w:rsidP="00E74F95">
      <w:pPr>
        <w:pStyle w:val="af1"/>
        <w:numPr>
          <w:ilvl w:val="0"/>
          <w:numId w:val="40"/>
        </w:numPr>
        <w:autoSpaceDE w:val="0"/>
        <w:autoSpaceDN w:val="0"/>
        <w:adjustRightInd w:val="0"/>
        <w:spacing w:after="0" w:line="240" w:lineRule="auto"/>
        <w:ind w:left="0" w:firstLine="0"/>
        <w:jc w:val="both"/>
        <w:rPr>
          <w:rFonts w:ascii="Times New Roman" w:hAnsi="Times New Roman"/>
          <w:sz w:val="28"/>
          <w:szCs w:val="28"/>
          <w:lang w:val="uk-UA"/>
        </w:rPr>
      </w:pPr>
      <w:r w:rsidRPr="007A209D">
        <w:rPr>
          <w:rFonts w:ascii="Times New Roman" w:hAnsi="Times New Roman"/>
          <w:sz w:val="28"/>
          <w:szCs w:val="28"/>
          <w:lang w:val="uk-UA"/>
        </w:rPr>
        <w:t xml:space="preserve">оцінка вартості компанії: </w:t>
      </w:r>
    </w:p>
    <w:p w:rsidR="00E74F95" w:rsidRPr="007A209D" w:rsidRDefault="00E74F95" w:rsidP="00E74F95">
      <w:pPr>
        <w:pStyle w:val="af1"/>
        <w:numPr>
          <w:ilvl w:val="0"/>
          <w:numId w:val="41"/>
        </w:numPr>
        <w:autoSpaceDE w:val="0"/>
        <w:autoSpaceDN w:val="0"/>
        <w:adjustRightInd w:val="0"/>
        <w:spacing w:after="0" w:line="240" w:lineRule="auto"/>
        <w:jc w:val="both"/>
        <w:rPr>
          <w:rFonts w:ascii="Times New Roman" w:hAnsi="Times New Roman"/>
          <w:sz w:val="28"/>
          <w:szCs w:val="28"/>
          <w:lang w:val="uk-UA"/>
        </w:rPr>
      </w:pPr>
      <w:r w:rsidRPr="007A209D">
        <w:rPr>
          <w:rFonts w:ascii="Times New Roman" w:hAnsi="Times New Roman"/>
          <w:sz w:val="28"/>
          <w:szCs w:val="28"/>
          <w:lang w:val="uk-UA"/>
        </w:rPr>
        <w:t>оці</w:t>
      </w:r>
      <w:r>
        <w:rPr>
          <w:rFonts w:ascii="Times New Roman" w:hAnsi="Times New Roman"/>
          <w:sz w:val="28"/>
          <w:szCs w:val="28"/>
          <w:lang w:val="uk-UA"/>
        </w:rPr>
        <w:t>нка вартості компанії як діючої;</w:t>
      </w:r>
    </w:p>
    <w:p w:rsidR="00E74F95" w:rsidRPr="007A209D" w:rsidRDefault="00E74F95" w:rsidP="00E74F95">
      <w:pPr>
        <w:pStyle w:val="af1"/>
        <w:numPr>
          <w:ilvl w:val="0"/>
          <w:numId w:val="41"/>
        </w:numPr>
        <w:autoSpaceDE w:val="0"/>
        <w:autoSpaceDN w:val="0"/>
        <w:adjustRightInd w:val="0"/>
        <w:spacing w:after="0" w:line="240" w:lineRule="auto"/>
        <w:jc w:val="both"/>
        <w:rPr>
          <w:rFonts w:ascii="Times New Roman" w:hAnsi="Times New Roman"/>
          <w:sz w:val="28"/>
          <w:szCs w:val="28"/>
          <w:lang w:val="uk-UA"/>
        </w:rPr>
      </w:pPr>
      <w:r w:rsidRPr="007A209D">
        <w:rPr>
          <w:rFonts w:ascii="Times New Roman" w:hAnsi="Times New Roman"/>
          <w:sz w:val="28"/>
          <w:szCs w:val="28"/>
          <w:lang w:val="uk-UA"/>
        </w:rPr>
        <w:t xml:space="preserve">оцінка ліквідаційної вартості компанії; </w:t>
      </w:r>
    </w:p>
    <w:p w:rsidR="00E74F95" w:rsidRDefault="00E74F95" w:rsidP="00E74F95">
      <w:pPr>
        <w:pStyle w:val="af1"/>
        <w:numPr>
          <w:ilvl w:val="0"/>
          <w:numId w:val="40"/>
        </w:numPr>
        <w:autoSpaceDE w:val="0"/>
        <w:autoSpaceDN w:val="0"/>
        <w:adjustRightInd w:val="0"/>
        <w:spacing w:after="0" w:line="240" w:lineRule="auto"/>
        <w:ind w:left="0" w:firstLine="0"/>
        <w:jc w:val="both"/>
        <w:rPr>
          <w:rFonts w:ascii="Times New Roman" w:hAnsi="Times New Roman"/>
          <w:sz w:val="28"/>
          <w:szCs w:val="28"/>
          <w:lang w:val="uk-UA"/>
        </w:rPr>
      </w:pPr>
      <w:r w:rsidRPr="007A209D">
        <w:rPr>
          <w:rFonts w:ascii="Times New Roman" w:hAnsi="Times New Roman"/>
          <w:sz w:val="28"/>
          <w:szCs w:val="28"/>
          <w:lang w:val="uk-UA"/>
        </w:rPr>
        <w:t xml:space="preserve">оцінка  вартості  майнового  комплексу компанії, </w:t>
      </w:r>
      <w:r>
        <w:rPr>
          <w:rFonts w:ascii="Times New Roman" w:hAnsi="Times New Roman"/>
          <w:sz w:val="28"/>
          <w:szCs w:val="28"/>
          <w:lang w:val="uk-UA"/>
        </w:rPr>
        <w:t>у</w:t>
      </w:r>
      <w:r w:rsidRPr="007A209D">
        <w:rPr>
          <w:rFonts w:ascii="Times New Roman" w:hAnsi="Times New Roman"/>
          <w:sz w:val="28"/>
          <w:szCs w:val="28"/>
          <w:lang w:val="uk-UA"/>
        </w:rPr>
        <w:t xml:space="preserve"> тому чис</w:t>
      </w:r>
      <w:r>
        <w:rPr>
          <w:rFonts w:ascii="Times New Roman" w:hAnsi="Times New Roman"/>
          <w:sz w:val="28"/>
          <w:szCs w:val="28"/>
          <w:lang w:val="uk-UA"/>
        </w:rPr>
        <w:t xml:space="preserve">лі по </w:t>
      </w:r>
      <w:r w:rsidRPr="007A209D">
        <w:rPr>
          <w:rFonts w:ascii="Times New Roman" w:hAnsi="Times New Roman"/>
          <w:sz w:val="28"/>
          <w:szCs w:val="28"/>
          <w:lang w:val="uk-UA"/>
        </w:rPr>
        <w:t xml:space="preserve">окремих видах продукції: </w:t>
      </w:r>
    </w:p>
    <w:p w:rsidR="00E74F95" w:rsidRDefault="00E74F95" w:rsidP="00E74F95">
      <w:pPr>
        <w:pStyle w:val="af1"/>
        <w:numPr>
          <w:ilvl w:val="0"/>
          <w:numId w:val="41"/>
        </w:numPr>
        <w:autoSpaceDE w:val="0"/>
        <w:autoSpaceDN w:val="0"/>
        <w:adjustRightInd w:val="0"/>
        <w:spacing w:after="0" w:line="240" w:lineRule="auto"/>
        <w:jc w:val="both"/>
        <w:rPr>
          <w:rFonts w:ascii="Times New Roman" w:hAnsi="Times New Roman"/>
          <w:sz w:val="28"/>
          <w:szCs w:val="28"/>
          <w:lang w:val="uk-UA"/>
        </w:rPr>
      </w:pPr>
      <w:r w:rsidRPr="007A209D">
        <w:rPr>
          <w:rFonts w:ascii="Times New Roman" w:hAnsi="Times New Roman"/>
          <w:sz w:val="28"/>
          <w:szCs w:val="28"/>
          <w:lang w:val="uk-UA"/>
        </w:rPr>
        <w:t>оцінка вартості майнового комплексу як діючого</w:t>
      </w:r>
      <w:r>
        <w:rPr>
          <w:rFonts w:ascii="Times New Roman" w:hAnsi="Times New Roman"/>
          <w:sz w:val="28"/>
          <w:szCs w:val="28"/>
          <w:lang w:val="uk-UA"/>
        </w:rPr>
        <w:t>;</w:t>
      </w:r>
      <w:r w:rsidRPr="007A209D">
        <w:rPr>
          <w:rFonts w:ascii="Times New Roman" w:hAnsi="Times New Roman"/>
          <w:sz w:val="28"/>
          <w:szCs w:val="28"/>
          <w:lang w:val="uk-UA"/>
        </w:rPr>
        <w:t xml:space="preserve"> </w:t>
      </w:r>
    </w:p>
    <w:p w:rsidR="00E74F95" w:rsidRPr="003B0310" w:rsidRDefault="00E74F95" w:rsidP="00E74F95">
      <w:pPr>
        <w:pStyle w:val="af1"/>
        <w:numPr>
          <w:ilvl w:val="0"/>
          <w:numId w:val="41"/>
        </w:numPr>
        <w:autoSpaceDE w:val="0"/>
        <w:autoSpaceDN w:val="0"/>
        <w:adjustRightInd w:val="0"/>
        <w:spacing w:after="0" w:line="240" w:lineRule="auto"/>
        <w:jc w:val="both"/>
        <w:rPr>
          <w:rFonts w:ascii="Times New Roman" w:hAnsi="Times New Roman"/>
          <w:sz w:val="28"/>
          <w:szCs w:val="28"/>
          <w:lang w:val="uk-UA"/>
        </w:rPr>
      </w:pPr>
      <w:r w:rsidRPr="003B0310">
        <w:rPr>
          <w:rFonts w:ascii="Times New Roman" w:hAnsi="Times New Roman"/>
          <w:sz w:val="28"/>
          <w:szCs w:val="28"/>
          <w:lang w:val="uk-UA"/>
        </w:rPr>
        <w:t xml:space="preserve">оцінка ліквідаційної вартості майнового комплексу.   </w:t>
      </w:r>
    </w:p>
    <w:p w:rsidR="00E74F95" w:rsidRPr="007A209D" w:rsidRDefault="00E74F95" w:rsidP="00E74F95">
      <w:pPr>
        <w:spacing w:after="0" w:line="240" w:lineRule="auto"/>
        <w:ind w:firstLine="709"/>
        <w:jc w:val="both"/>
        <w:rPr>
          <w:rFonts w:ascii="Times New Roman" w:hAnsi="Times New Roman"/>
          <w:sz w:val="28"/>
          <w:szCs w:val="28"/>
          <w:lang w:val="uk-UA"/>
        </w:rPr>
      </w:pPr>
    </w:p>
    <w:p w:rsidR="00E74F95" w:rsidRDefault="00E74F95" w:rsidP="00E74F95">
      <w:pPr>
        <w:autoSpaceDE w:val="0"/>
        <w:autoSpaceDN w:val="0"/>
        <w:adjustRightInd w:val="0"/>
        <w:spacing w:after="0" w:line="240" w:lineRule="auto"/>
        <w:ind w:firstLine="709"/>
        <w:jc w:val="center"/>
        <w:rPr>
          <w:rFonts w:ascii="Times New Roman" w:hAnsi="Times New Roman"/>
          <w:b/>
          <w:i/>
          <w:sz w:val="28"/>
          <w:szCs w:val="28"/>
          <w:lang w:val="uk-UA"/>
        </w:rPr>
      </w:pPr>
      <w:r>
        <w:rPr>
          <w:rFonts w:ascii="Times New Roman" w:hAnsi="Times New Roman"/>
          <w:b/>
          <w:i/>
          <w:iCs/>
          <w:sz w:val="28"/>
          <w:szCs w:val="28"/>
          <w:lang w:val="uk-UA"/>
        </w:rPr>
        <w:t xml:space="preserve">12.3. </w:t>
      </w:r>
      <w:r w:rsidRPr="00A74B8E">
        <w:rPr>
          <w:rFonts w:ascii="Times New Roman" w:hAnsi="Times New Roman"/>
          <w:b/>
          <w:i/>
          <w:iCs/>
          <w:sz w:val="28"/>
          <w:szCs w:val="28"/>
          <w:lang w:val="uk-UA"/>
        </w:rPr>
        <w:t>Зміст концепції управління вартістю</w:t>
      </w:r>
    </w:p>
    <w:p w:rsidR="00E74F95" w:rsidRPr="00A74B8E" w:rsidRDefault="00E74F95" w:rsidP="00E74F95">
      <w:pPr>
        <w:autoSpaceDE w:val="0"/>
        <w:autoSpaceDN w:val="0"/>
        <w:adjustRightInd w:val="0"/>
        <w:spacing w:after="0" w:line="240" w:lineRule="auto"/>
        <w:ind w:firstLine="709"/>
        <w:jc w:val="center"/>
        <w:rPr>
          <w:rFonts w:ascii="Times New Roman" w:hAnsi="Times New Roman"/>
          <w:b/>
          <w:i/>
          <w:sz w:val="28"/>
          <w:szCs w:val="28"/>
          <w:lang w:val="uk-UA"/>
        </w:rPr>
      </w:pP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lastRenderedPageBreak/>
        <w:t>Концепція вартісного підходу до управління (</w:t>
      </w:r>
      <w:proofErr w:type="spellStart"/>
      <w:r w:rsidRPr="00F1788D">
        <w:rPr>
          <w:rFonts w:ascii="Times New Roman" w:hAnsi="Times New Roman"/>
          <w:sz w:val="28"/>
          <w:szCs w:val="28"/>
          <w:lang w:val="uk-UA"/>
        </w:rPr>
        <w:t>value</w:t>
      </w:r>
      <w:proofErr w:type="spellEnd"/>
      <w:r w:rsidRPr="00F1788D">
        <w:rPr>
          <w:rFonts w:ascii="Times New Roman" w:hAnsi="Times New Roman"/>
          <w:sz w:val="28"/>
          <w:szCs w:val="28"/>
          <w:lang w:val="uk-UA"/>
        </w:rPr>
        <w:t xml:space="preserve"> </w:t>
      </w:r>
      <w:proofErr w:type="spellStart"/>
      <w:r w:rsidRPr="00F1788D">
        <w:rPr>
          <w:rFonts w:ascii="Times New Roman" w:hAnsi="Times New Roman"/>
          <w:sz w:val="28"/>
          <w:szCs w:val="28"/>
          <w:lang w:val="uk-UA"/>
        </w:rPr>
        <w:t>based</w:t>
      </w:r>
      <w:proofErr w:type="spellEnd"/>
      <w:r w:rsidRPr="00F1788D">
        <w:rPr>
          <w:rFonts w:ascii="Times New Roman" w:hAnsi="Times New Roman"/>
          <w:sz w:val="28"/>
          <w:szCs w:val="28"/>
          <w:lang w:val="uk-UA"/>
        </w:rPr>
        <w:t xml:space="preserve"> </w:t>
      </w:r>
      <w:proofErr w:type="spellStart"/>
      <w:r w:rsidRPr="00F1788D">
        <w:rPr>
          <w:rFonts w:ascii="Times New Roman" w:hAnsi="Times New Roman"/>
          <w:sz w:val="28"/>
          <w:szCs w:val="28"/>
          <w:lang w:val="uk-UA"/>
        </w:rPr>
        <w:t>management</w:t>
      </w:r>
      <w:proofErr w:type="spellEnd"/>
      <w:r w:rsidRPr="00F1788D">
        <w:rPr>
          <w:rFonts w:ascii="Times New Roman" w:hAnsi="Times New Roman"/>
          <w:sz w:val="28"/>
          <w:szCs w:val="28"/>
          <w:lang w:val="uk-UA"/>
        </w:rPr>
        <w:t xml:space="preserve">), </w:t>
      </w:r>
      <w:r>
        <w:rPr>
          <w:rFonts w:ascii="Times New Roman" w:hAnsi="Times New Roman"/>
          <w:sz w:val="28"/>
          <w:szCs w:val="28"/>
          <w:lang w:val="uk-UA"/>
        </w:rPr>
        <w:t xml:space="preserve">що </w:t>
      </w:r>
      <w:r w:rsidRPr="00F1788D">
        <w:rPr>
          <w:rFonts w:ascii="Times New Roman" w:hAnsi="Times New Roman"/>
          <w:sz w:val="28"/>
          <w:szCs w:val="28"/>
          <w:lang w:val="uk-UA"/>
        </w:rPr>
        <w:t>витіка</w:t>
      </w:r>
      <w:r>
        <w:rPr>
          <w:rFonts w:ascii="Times New Roman" w:hAnsi="Times New Roman"/>
          <w:sz w:val="28"/>
          <w:szCs w:val="28"/>
          <w:lang w:val="uk-UA"/>
        </w:rPr>
        <w:t>є</w:t>
      </w:r>
      <w:r w:rsidRPr="00F1788D">
        <w:rPr>
          <w:rFonts w:ascii="Times New Roman" w:hAnsi="Times New Roman"/>
          <w:sz w:val="28"/>
          <w:szCs w:val="28"/>
          <w:lang w:val="uk-UA"/>
        </w:rPr>
        <w:t xml:space="preserve"> із задачі максимізації вартості керованих активів як головної мети власників і менеджменту поступово починає домінувати в практиці управління зарубіжними корпораціями. Для вітчизняних компаній вартісний підхід також повинен стати необхідним інструментом управління, оскільки національні компанії, пройшовши етап консолідації активів, вимушені перед лицем наростаючої глобальної конкуренції перейти у фазу підвищення ефективності моделей управління і створення максимальної вартості бізнесу.  Суть  концепції  управління  вартістю  підприємства  зводиться  до </w:t>
      </w:r>
      <w:r>
        <w:rPr>
          <w:rFonts w:ascii="Times New Roman" w:hAnsi="Times New Roman"/>
          <w:sz w:val="28"/>
          <w:szCs w:val="28"/>
          <w:lang w:val="uk-UA"/>
        </w:rPr>
        <w:t>такого</w:t>
      </w:r>
      <w:r w:rsidRPr="00F1788D">
        <w:rPr>
          <w:rFonts w:ascii="Times New Roman" w:hAnsi="Times New Roman"/>
          <w:sz w:val="28"/>
          <w:szCs w:val="28"/>
          <w:lang w:val="uk-UA"/>
        </w:rPr>
        <w:t>: з погляду акціонерів (інвесторів) фірми, управління нею  повинно бути націлено  на  забезпечення  зростання  ринкової  вартості фірми і її акцій, оскільки таке зростання дозволяє акціонерам (інвесторам) одержувати для них най</w:t>
      </w:r>
      <w:r>
        <w:rPr>
          <w:rFonts w:ascii="Times New Roman" w:hAnsi="Times New Roman"/>
          <w:sz w:val="28"/>
          <w:szCs w:val="28"/>
          <w:lang w:val="uk-UA"/>
        </w:rPr>
        <w:t xml:space="preserve">більш </w:t>
      </w:r>
      <w:r w:rsidRPr="00F1788D">
        <w:rPr>
          <w:rFonts w:ascii="Times New Roman" w:hAnsi="Times New Roman"/>
          <w:sz w:val="28"/>
          <w:szCs w:val="28"/>
          <w:lang w:val="uk-UA"/>
        </w:rPr>
        <w:t>значущий порівнян</w:t>
      </w:r>
      <w:r>
        <w:rPr>
          <w:rFonts w:ascii="Times New Roman" w:hAnsi="Times New Roman"/>
          <w:sz w:val="28"/>
          <w:szCs w:val="28"/>
          <w:lang w:val="uk-UA"/>
        </w:rPr>
        <w:t>о</w:t>
      </w:r>
      <w:r w:rsidRPr="00F1788D">
        <w:rPr>
          <w:rFonts w:ascii="Times New Roman" w:hAnsi="Times New Roman"/>
          <w:sz w:val="28"/>
          <w:szCs w:val="28"/>
          <w:lang w:val="uk-UA"/>
        </w:rPr>
        <w:t xml:space="preserve"> з іншими його формами дохід від вкладень у фірму - курсовий грошовий дохід від перепродажу всіх  або  частини  акцій, що належать  їм, або  курсовий  </w:t>
      </w:r>
      <w:proofErr w:type="spellStart"/>
      <w:r w:rsidRPr="00F1788D">
        <w:rPr>
          <w:rFonts w:ascii="Times New Roman" w:hAnsi="Times New Roman"/>
          <w:sz w:val="28"/>
          <w:szCs w:val="28"/>
          <w:lang w:val="uk-UA"/>
        </w:rPr>
        <w:t>негрошовий</w:t>
      </w:r>
      <w:proofErr w:type="spellEnd"/>
      <w:r w:rsidRPr="00F1788D">
        <w:rPr>
          <w:rFonts w:ascii="Times New Roman" w:hAnsi="Times New Roman"/>
          <w:sz w:val="28"/>
          <w:szCs w:val="28"/>
          <w:lang w:val="uk-UA"/>
        </w:rPr>
        <w:t xml:space="preserve"> дохід,  що виражається  в  збільшенні  вартості ( цінності)  чистих активів, що належать акціонерам,  а також і суми їх власного капіталу. Останнє може мати місце і по відношенню до зростання цінності часткою у фірмі або бізнесі, навіть якщо вони не є пакетами акцій,  і  для  так званих  інституційних  інвесторів ( фірм банків).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Відзначене   є справедливим,  оскільки  підвищує  їх  власну інвестиційну  привабливість  і  кредитоспроможність,  дозволяє легше  долати  законодавчі  обмеження  на  об</w:t>
      </w:r>
      <w:r>
        <w:rPr>
          <w:rFonts w:ascii="Times New Roman" w:hAnsi="Times New Roman"/>
          <w:sz w:val="28"/>
          <w:szCs w:val="28"/>
          <w:lang w:val="uk-UA"/>
        </w:rPr>
        <w:t>сяг</w:t>
      </w:r>
      <w:r w:rsidRPr="00F1788D">
        <w:rPr>
          <w:rFonts w:ascii="Times New Roman" w:hAnsi="Times New Roman"/>
          <w:sz w:val="28"/>
          <w:szCs w:val="28"/>
          <w:lang w:val="uk-UA"/>
        </w:rPr>
        <w:t xml:space="preserve">  операцій</w:t>
      </w:r>
      <w:r>
        <w:rPr>
          <w:rFonts w:ascii="Times New Roman" w:hAnsi="Times New Roman"/>
          <w:sz w:val="28"/>
          <w:szCs w:val="28"/>
          <w:lang w:val="uk-UA"/>
        </w:rPr>
        <w:t>,</w:t>
      </w:r>
      <w:r w:rsidRPr="00F1788D">
        <w:rPr>
          <w:rFonts w:ascii="Times New Roman" w:hAnsi="Times New Roman"/>
          <w:sz w:val="28"/>
          <w:szCs w:val="28"/>
          <w:lang w:val="uk-UA"/>
        </w:rPr>
        <w:t xml:space="preserve"> пов'язаний  з  розміром  власного  капіталу,  оскільки  збільшення вартості інвестиційних портфелів подібних інвесторів (акціонерів, пайовиків)  підвищує  вартість  їх  власного  капіталу.  Банки</w:t>
      </w:r>
      <w:r>
        <w:rPr>
          <w:rFonts w:ascii="Times New Roman" w:hAnsi="Times New Roman"/>
          <w:sz w:val="28"/>
          <w:szCs w:val="28"/>
          <w:lang w:val="uk-UA"/>
        </w:rPr>
        <w:t>,</w:t>
      </w:r>
      <w:r w:rsidRPr="00F1788D">
        <w:rPr>
          <w:rFonts w:ascii="Times New Roman" w:hAnsi="Times New Roman"/>
          <w:sz w:val="28"/>
          <w:szCs w:val="28"/>
          <w:lang w:val="uk-UA"/>
        </w:rPr>
        <w:t xml:space="preserve"> пенсійні фундації і страхові компанії повинні регулярно (раз </w:t>
      </w:r>
      <w:r>
        <w:rPr>
          <w:rFonts w:ascii="Times New Roman" w:hAnsi="Times New Roman"/>
          <w:sz w:val="28"/>
          <w:szCs w:val="28"/>
          <w:lang w:val="uk-UA"/>
        </w:rPr>
        <w:t>у</w:t>
      </w:r>
      <w:r w:rsidRPr="00F1788D">
        <w:rPr>
          <w:rFonts w:ascii="Times New Roman" w:hAnsi="Times New Roman"/>
          <w:sz w:val="28"/>
          <w:szCs w:val="28"/>
          <w:lang w:val="uk-UA"/>
        </w:rPr>
        <w:t xml:space="preserve"> 2 - 4 роки) «фіксувати»  курсовий  дохід,  тобто  продавати  акції  фірми  </w:t>
      </w:r>
      <w:r>
        <w:rPr>
          <w:rFonts w:ascii="Times New Roman" w:hAnsi="Times New Roman"/>
          <w:sz w:val="28"/>
          <w:szCs w:val="28"/>
          <w:lang w:val="uk-UA"/>
        </w:rPr>
        <w:t>за</w:t>
      </w:r>
      <w:r w:rsidRPr="00F1788D">
        <w:rPr>
          <w:rFonts w:ascii="Times New Roman" w:hAnsi="Times New Roman"/>
          <w:sz w:val="28"/>
          <w:szCs w:val="28"/>
          <w:lang w:val="uk-UA"/>
        </w:rPr>
        <w:t xml:space="preserve"> ринков</w:t>
      </w:r>
      <w:r>
        <w:rPr>
          <w:rFonts w:ascii="Times New Roman" w:hAnsi="Times New Roman"/>
          <w:sz w:val="28"/>
          <w:szCs w:val="28"/>
          <w:lang w:val="uk-UA"/>
        </w:rPr>
        <w:t>ою</w:t>
      </w:r>
      <w:r w:rsidRPr="00F1788D">
        <w:rPr>
          <w:rFonts w:ascii="Times New Roman" w:hAnsi="Times New Roman"/>
          <w:sz w:val="28"/>
          <w:szCs w:val="28"/>
          <w:lang w:val="uk-UA"/>
        </w:rPr>
        <w:t xml:space="preserve"> варт</w:t>
      </w:r>
      <w:r>
        <w:rPr>
          <w:rFonts w:ascii="Times New Roman" w:hAnsi="Times New Roman"/>
          <w:sz w:val="28"/>
          <w:szCs w:val="28"/>
          <w:lang w:val="uk-UA"/>
        </w:rPr>
        <w:t>і</w:t>
      </w:r>
      <w:r w:rsidRPr="00F1788D">
        <w:rPr>
          <w:rFonts w:ascii="Times New Roman" w:hAnsi="Times New Roman"/>
          <w:sz w:val="28"/>
          <w:szCs w:val="28"/>
          <w:lang w:val="uk-UA"/>
        </w:rPr>
        <w:t>ст</w:t>
      </w:r>
      <w:r>
        <w:rPr>
          <w:rFonts w:ascii="Times New Roman" w:hAnsi="Times New Roman"/>
          <w:sz w:val="28"/>
          <w:szCs w:val="28"/>
          <w:lang w:val="uk-UA"/>
        </w:rPr>
        <w:t>ю</w:t>
      </w:r>
      <w:r w:rsidRPr="00F1788D">
        <w:rPr>
          <w:rFonts w:ascii="Times New Roman" w:hAnsi="Times New Roman"/>
          <w:sz w:val="28"/>
          <w:szCs w:val="28"/>
          <w:lang w:val="uk-UA"/>
        </w:rPr>
        <w:t xml:space="preserve">, що підвищилася, щоб показати свій дійсний грошовий прибуток.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Інвестиційна привабливість інституційних інвесторів (акціонерів, пайовиків), </w:t>
      </w:r>
      <w:r>
        <w:rPr>
          <w:rFonts w:ascii="Times New Roman" w:hAnsi="Times New Roman"/>
          <w:sz w:val="28"/>
          <w:szCs w:val="28"/>
          <w:lang w:val="uk-UA"/>
        </w:rPr>
        <w:t xml:space="preserve">які </w:t>
      </w:r>
      <w:r w:rsidRPr="00F1788D">
        <w:rPr>
          <w:rFonts w:ascii="Times New Roman" w:hAnsi="Times New Roman"/>
          <w:sz w:val="28"/>
          <w:szCs w:val="28"/>
          <w:lang w:val="uk-UA"/>
        </w:rPr>
        <w:t>контролюю</w:t>
      </w:r>
      <w:r>
        <w:rPr>
          <w:rFonts w:ascii="Times New Roman" w:hAnsi="Times New Roman"/>
          <w:sz w:val="28"/>
          <w:szCs w:val="28"/>
          <w:lang w:val="uk-UA"/>
        </w:rPr>
        <w:t>ть</w:t>
      </w:r>
      <w:r w:rsidRPr="00F1788D">
        <w:rPr>
          <w:rFonts w:ascii="Times New Roman" w:hAnsi="Times New Roman"/>
          <w:sz w:val="28"/>
          <w:szCs w:val="28"/>
          <w:lang w:val="uk-UA"/>
        </w:rPr>
        <w:t xml:space="preserve"> фірму, може обумовлюватися їх нестандартним доступом до грошових потоків компанії, коли такі інвестори  </w:t>
      </w:r>
      <w:r>
        <w:rPr>
          <w:rFonts w:ascii="Times New Roman" w:hAnsi="Times New Roman"/>
          <w:sz w:val="28"/>
          <w:szCs w:val="28"/>
          <w:lang w:val="uk-UA"/>
        </w:rPr>
        <w:t>ма</w:t>
      </w:r>
      <w:r w:rsidRPr="00F1788D">
        <w:rPr>
          <w:rFonts w:ascii="Times New Roman" w:hAnsi="Times New Roman"/>
          <w:sz w:val="28"/>
          <w:szCs w:val="28"/>
          <w:lang w:val="uk-UA"/>
        </w:rPr>
        <w:t>ють  можливість придбати у фірми по операціях з призначеними ними  менеджерами  товари  і  послуги за  цінами</w:t>
      </w:r>
      <w:r>
        <w:rPr>
          <w:rFonts w:ascii="Times New Roman" w:hAnsi="Times New Roman"/>
          <w:sz w:val="28"/>
          <w:szCs w:val="28"/>
          <w:lang w:val="uk-UA"/>
        </w:rPr>
        <w:t>,</w:t>
      </w:r>
      <w:r w:rsidRPr="00F1788D">
        <w:rPr>
          <w:rFonts w:ascii="Times New Roman" w:hAnsi="Times New Roman"/>
          <w:sz w:val="28"/>
          <w:szCs w:val="28"/>
          <w:lang w:val="uk-UA"/>
        </w:rPr>
        <w:t xml:space="preserve">  нижч</w:t>
      </w:r>
      <w:r>
        <w:rPr>
          <w:rFonts w:ascii="Times New Roman" w:hAnsi="Times New Roman"/>
          <w:sz w:val="28"/>
          <w:szCs w:val="28"/>
          <w:lang w:val="uk-UA"/>
        </w:rPr>
        <w:t>ими від</w:t>
      </w:r>
      <w:r w:rsidRPr="00F1788D">
        <w:rPr>
          <w:rFonts w:ascii="Times New Roman" w:hAnsi="Times New Roman"/>
          <w:sz w:val="28"/>
          <w:szCs w:val="28"/>
          <w:lang w:val="uk-UA"/>
        </w:rPr>
        <w:t xml:space="preserve"> ринкових, на більш сприятливих, </w:t>
      </w:r>
      <w:r>
        <w:rPr>
          <w:rFonts w:ascii="Times New Roman" w:hAnsi="Times New Roman"/>
          <w:sz w:val="28"/>
          <w:szCs w:val="28"/>
          <w:lang w:val="uk-UA"/>
        </w:rPr>
        <w:t>ніж</w:t>
      </w:r>
      <w:r w:rsidRPr="00F1788D">
        <w:rPr>
          <w:rFonts w:ascii="Times New Roman" w:hAnsi="Times New Roman"/>
          <w:sz w:val="28"/>
          <w:szCs w:val="28"/>
          <w:lang w:val="uk-UA"/>
        </w:rPr>
        <w:t xml:space="preserve"> це прийнято на ринку, умовах поставки  і  оплати,  оформляти  у  фірмі  своїх  представників  на штучно  підвищену  заробітну  платню  тощо.  Проте  такі можливості в  концепції  управління  вартістю  підприємства  не розглядаються.  Це  з</w:t>
      </w:r>
      <w:r>
        <w:rPr>
          <w:rFonts w:ascii="Times New Roman" w:hAnsi="Times New Roman"/>
          <w:sz w:val="28"/>
          <w:szCs w:val="28"/>
          <w:lang w:val="uk-UA"/>
        </w:rPr>
        <w:t>меншує</w:t>
      </w:r>
      <w:r w:rsidRPr="00F1788D">
        <w:rPr>
          <w:rFonts w:ascii="Times New Roman" w:hAnsi="Times New Roman"/>
          <w:sz w:val="28"/>
          <w:szCs w:val="28"/>
          <w:lang w:val="uk-UA"/>
        </w:rPr>
        <w:t xml:space="preserve">  її  застосовність  або  вимагає відповідних модифікацій даної концепції.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Концепція управління вартістю  підприємства  припускає,  що менеджери фірми націлюються на дії </w:t>
      </w:r>
      <w:r>
        <w:rPr>
          <w:rFonts w:ascii="Times New Roman" w:hAnsi="Times New Roman"/>
          <w:sz w:val="28"/>
          <w:szCs w:val="28"/>
          <w:lang w:val="uk-UA"/>
        </w:rPr>
        <w:t>та</w:t>
      </w:r>
      <w:r w:rsidRPr="00F1788D">
        <w:rPr>
          <w:rFonts w:ascii="Times New Roman" w:hAnsi="Times New Roman"/>
          <w:sz w:val="28"/>
          <w:szCs w:val="28"/>
          <w:lang w:val="uk-UA"/>
        </w:rPr>
        <w:t xml:space="preserve"> управлінські рішення</w:t>
      </w:r>
      <w:r>
        <w:rPr>
          <w:rFonts w:ascii="Times New Roman" w:hAnsi="Times New Roman"/>
          <w:sz w:val="28"/>
          <w:szCs w:val="28"/>
          <w:lang w:val="uk-UA"/>
        </w:rPr>
        <w:t>,</w:t>
      </w:r>
      <w:r w:rsidRPr="00F1788D">
        <w:rPr>
          <w:rFonts w:ascii="Times New Roman" w:hAnsi="Times New Roman"/>
          <w:sz w:val="28"/>
          <w:szCs w:val="28"/>
          <w:lang w:val="uk-UA"/>
        </w:rPr>
        <w:t xml:space="preserve"> які не стільки збільшують поточні або </w:t>
      </w:r>
      <w:r>
        <w:rPr>
          <w:rFonts w:ascii="Times New Roman" w:hAnsi="Times New Roman"/>
          <w:sz w:val="28"/>
          <w:szCs w:val="28"/>
          <w:lang w:val="uk-UA"/>
        </w:rPr>
        <w:t>за</w:t>
      </w:r>
      <w:r w:rsidRPr="00F1788D">
        <w:rPr>
          <w:rFonts w:ascii="Times New Roman" w:hAnsi="Times New Roman"/>
          <w:sz w:val="28"/>
          <w:szCs w:val="28"/>
          <w:lang w:val="uk-UA"/>
        </w:rPr>
        <w:t xml:space="preserve">плановані на найближчі  періоди  потоки прибутку  фірми,  скільки  створюють  основу  для отримання набагато більших і навіть чітко не прогнозованих прибутків </w:t>
      </w:r>
      <w:r>
        <w:rPr>
          <w:rFonts w:ascii="Times New Roman" w:hAnsi="Times New Roman"/>
          <w:sz w:val="28"/>
          <w:szCs w:val="28"/>
          <w:lang w:val="uk-UA"/>
        </w:rPr>
        <w:t>у</w:t>
      </w:r>
      <w:r w:rsidRPr="00F1788D">
        <w:rPr>
          <w:rFonts w:ascii="Times New Roman" w:hAnsi="Times New Roman"/>
          <w:sz w:val="28"/>
          <w:szCs w:val="28"/>
          <w:lang w:val="uk-UA"/>
        </w:rPr>
        <w:t xml:space="preserve"> майбутньому, що здатне різко підвищити поточну або майбутню ринкову вартість компанії. Причому  курсовий  дохід  </w:t>
      </w:r>
      <w:r w:rsidRPr="00F1788D">
        <w:rPr>
          <w:rFonts w:ascii="Times New Roman" w:hAnsi="Times New Roman"/>
          <w:sz w:val="28"/>
          <w:szCs w:val="28"/>
          <w:lang w:val="uk-UA"/>
        </w:rPr>
        <w:lastRenderedPageBreak/>
        <w:t xml:space="preserve">від зростання в майбутньому ринкової вартості фірми може мати  місце після того,  як  приватна  компанія  розмістить  свої  акції  на  фондовому ринку і прогнози ринкової вартості її акцій підтвердяться. Подібне характерно  для  життєвого  циклу  багатьох  молодих,  </w:t>
      </w:r>
      <w:r>
        <w:rPr>
          <w:rFonts w:ascii="Times New Roman" w:hAnsi="Times New Roman"/>
          <w:sz w:val="28"/>
          <w:szCs w:val="28"/>
          <w:lang w:val="uk-UA"/>
        </w:rPr>
        <w:t>у</w:t>
      </w:r>
      <w:r w:rsidRPr="00F1788D">
        <w:rPr>
          <w:rFonts w:ascii="Times New Roman" w:hAnsi="Times New Roman"/>
          <w:sz w:val="28"/>
          <w:szCs w:val="28"/>
          <w:lang w:val="uk-UA"/>
        </w:rPr>
        <w:t xml:space="preserve">становлених  під конкретні  проекти  і  лише  тимчасово  приватних  компаній,  яким  </w:t>
      </w:r>
      <w:r>
        <w:rPr>
          <w:rFonts w:ascii="Times New Roman" w:hAnsi="Times New Roman"/>
          <w:sz w:val="28"/>
          <w:szCs w:val="28"/>
          <w:lang w:val="uk-UA"/>
        </w:rPr>
        <w:t>у</w:t>
      </w:r>
      <w:r w:rsidRPr="00F1788D">
        <w:rPr>
          <w:rFonts w:ascii="Times New Roman" w:hAnsi="Times New Roman"/>
          <w:sz w:val="28"/>
          <w:szCs w:val="28"/>
          <w:lang w:val="uk-UA"/>
        </w:rPr>
        <w:t xml:space="preserve"> цілях  залучення  фінансування  для  розвертання  своїх  успішно початих  проектів  неминуче  доведеться  розміщувати  ті, що знов випускають акції на фондовому (необов'язково біржовому) ринку.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Статистичні  дослідження  світового  фондового  ринку  показують, що з погляду впливу різних чинників на рівень ринкової вартості  акцій  сучасну  економіку  ділять  на  два  сектори - традиційну і нову економіку.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Традиційна економіка - це ті галузі, </w:t>
      </w:r>
      <w:r>
        <w:rPr>
          <w:rFonts w:ascii="Times New Roman" w:hAnsi="Times New Roman"/>
          <w:sz w:val="28"/>
          <w:szCs w:val="28"/>
          <w:lang w:val="uk-UA"/>
        </w:rPr>
        <w:t>у</w:t>
      </w:r>
      <w:r w:rsidRPr="00F1788D">
        <w:rPr>
          <w:rFonts w:ascii="Times New Roman" w:hAnsi="Times New Roman"/>
          <w:sz w:val="28"/>
          <w:szCs w:val="28"/>
          <w:lang w:val="uk-UA"/>
        </w:rPr>
        <w:t xml:space="preserve"> яких на ринкову вартість  акцій,  що належать до даних галузей компаній</w:t>
      </w:r>
      <w:r>
        <w:rPr>
          <w:rFonts w:ascii="Times New Roman" w:hAnsi="Times New Roman"/>
          <w:sz w:val="28"/>
          <w:szCs w:val="28"/>
          <w:lang w:val="uk-UA"/>
        </w:rPr>
        <w:t>,</w:t>
      </w:r>
      <w:r w:rsidRPr="00F1788D">
        <w:rPr>
          <w:rFonts w:ascii="Times New Roman" w:hAnsi="Times New Roman"/>
          <w:sz w:val="28"/>
          <w:szCs w:val="28"/>
          <w:lang w:val="uk-UA"/>
        </w:rPr>
        <w:t xml:space="preserve"> вирішальний вплив </w:t>
      </w:r>
      <w:r>
        <w:rPr>
          <w:rFonts w:ascii="Times New Roman" w:hAnsi="Times New Roman"/>
          <w:sz w:val="28"/>
          <w:szCs w:val="28"/>
          <w:lang w:val="uk-UA"/>
        </w:rPr>
        <w:t>ма</w:t>
      </w:r>
      <w:r w:rsidRPr="00F1788D">
        <w:rPr>
          <w:rFonts w:ascii="Times New Roman" w:hAnsi="Times New Roman"/>
          <w:sz w:val="28"/>
          <w:szCs w:val="28"/>
          <w:lang w:val="uk-UA"/>
        </w:rPr>
        <w:t xml:space="preserve">ють </w:t>
      </w:r>
      <w:r>
        <w:rPr>
          <w:rFonts w:ascii="Times New Roman" w:hAnsi="Times New Roman"/>
          <w:sz w:val="28"/>
          <w:szCs w:val="28"/>
          <w:lang w:val="uk-UA"/>
        </w:rPr>
        <w:t>у</w:t>
      </w:r>
      <w:r w:rsidRPr="00F1788D">
        <w:rPr>
          <w:rFonts w:ascii="Times New Roman" w:hAnsi="Times New Roman"/>
          <w:sz w:val="28"/>
          <w:szCs w:val="28"/>
          <w:lang w:val="uk-UA"/>
        </w:rPr>
        <w:t>же опрацьовані, піддані аудиту і показані в опублікованих фінансових звітах прибутки. В</w:t>
      </w:r>
      <w:r>
        <w:rPr>
          <w:rFonts w:ascii="Times New Roman" w:hAnsi="Times New Roman"/>
          <w:sz w:val="28"/>
          <w:szCs w:val="28"/>
          <w:lang w:val="uk-UA"/>
        </w:rPr>
        <w:t>и</w:t>
      </w:r>
      <w:r w:rsidRPr="00F1788D">
        <w:rPr>
          <w:rFonts w:ascii="Times New Roman" w:hAnsi="Times New Roman"/>
          <w:sz w:val="28"/>
          <w:szCs w:val="28"/>
          <w:lang w:val="uk-UA"/>
        </w:rPr>
        <w:t>значен</w:t>
      </w:r>
      <w:r>
        <w:rPr>
          <w:rFonts w:ascii="Times New Roman" w:hAnsi="Times New Roman"/>
          <w:sz w:val="28"/>
          <w:szCs w:val="28"/>
          <w:lang w:val="uk-UA"/>
        </w:rPr>
        <w:t>ня</w:t>
      </w:r>
      <w:r w:rsidRPr="00F1788D">
        <w:rPr>
          <w:rFonts w:ascii="Times New Roman" w:hAnsi="Times New Roman"/>
          <w:sz w:val="28"/>
          <w:szCs w:val="28"/>
          <w:lang w:val="uk-UA"/>
        </w:rPr>
        <w:t xml:space="preserve"> вірно для акцій компаній самих різних країн (у тому числі українських) , які торгуються на Нью-Йоркській фондовій біржі (NYSE).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У новій, високотехнологічній економіці (</w:t>
      </w:r>
      <w:r>
        <w:rPr>
          <w:rFonts w:ascii="Times New Roman" w:hAnsi="Times New Roman"/>
          <w:sz w:val="28"/>
          <w:szCs w:val="28"/>
          <w:lang w:val="uk-UA"/>
        </w:rPr>
        <w:t>у</w:t>
      </w:r>
      <w:r w:rsidRPr="00F1788D">
        <w:rPr>
          <w:rFonts w:ascii="Times New Roman" w:hAnsi="Times New Roman"/>
          <w:sz w:val="28"/>
          <w:szCs w:val="28"/>
          <w:lang w:val="uk-UA"/>
        </w:rPr>
        <w:t xml:space="preserve"> таких галузях, як інформаційні  технології,  комп'ютери,  аерокосмічна  промисловість тощо) на ринкову вартість акцій підприємств, що відносяться до неї</w:t>
      </w:r>
      <w:r>
        <w:rPr>
          <w:rFonts w:ascii="Times New Roman" w:hAnsi="Times New Roman"/>
          <w:sz w:val="28"/>
          <w:szCs w:val="28"/>
          <w:lang w:val="uk-UA"/>
        </w:rPr>
        <w:t>,</w:t>
      </w:r>
      <w:r w:rsidRPr="00F1788D">
        <w:rPr>
          <w:rFonts w:ascii="Times New Roman" w:hAnsi="Times New Roman"/>
          <w:sz w:val="28"/>
          <w:szCs w:val="28"/>
          <w:lang w:val="uk-UA"/>
        </w:rPr>
        <w:t xml:space="preserve"> вирішальний  вплив (за наслідками  кореляційного </w:t>
      </w:r>
      <w:proofErr w:type="spellStart"/>
      <w:r w:rsidRPr="00F1788D">
        <w:rPr>
          <w:rFonts w:ascii="Times New Roman" w:hAnsi="Times New Roman"/>
          <w:sz w:val="28"/>
          <w:szCs w:val="28"/>
          <w:lang w:val="uk-UA"/>
        </w:rPr>
        <w:t>багаточинника</w:t>
      </w:r>
      <w:proofErr w:type="spellEnd"/>
      <w:r w:rsidRPr="00F1788D">
        <w:rPr>
          <w:rFonts w:ascii="Times New Roman" w:hAnsi="Times New Roman"/>
          <w:sz w:val="28"/>
          <w:szCs w:val="28"/>
          <w:lang w:val="uk-UA"/>
        </w:rPr>
        <w:t xml:space="preserve">  аналізу  на 70 % і  більш</w:t>
      </w:r>
      <w:r>
        <w:rPr>
          <w:rFonts w:ascii="Times New Roman" w:hAnsi="Times New Roman"/>
          <w:sz w:val="28"/>
          <w:szCs w:val="28"/>
          <w:lang w:val="uk-UA"/>
        </w:rPr>
        <w:t>е</w:t>
      </w:r>
      <w:r w:rsidRPr="00F1788D">
        <w:rPr>
          <w:rFonts w:ascii="Times New Roman" w:hAnsi="Times New Roman"/>
          <w:sz w:val="28"/>
          <w:szCs w:val="28"/>
          <w:lang w:val="uk-UA"/>
        </w:rPr>
        <w:t xml:space="preserve">)  </w:t>
      </w:r>
      <w:r>
        <w:rPr>
          <w:rFonts w:ascii="Times New Roman" w:hAnsi="Times New Roman"/>
          <w:sz w:val="28"/>
          <w:szCs w:val="28"/>
          <w:lang w:val="uk-UA"/>
        </w:rPr>
        <w:t>м</w:t>
      </w:r>
      <w:r w:rsidRPr="00F1788D">
        <w:rPr>
          <w:rFonts w:ascii="Times New Roman" w:hAnsi="Times New Roman"/>
          <w:sz w:val="28"/>
          <w:szCs w:val="28"/>
          <w:lang w:val="uk-UA"/>
        </w:rPr>
        <w:t xml:space="preserve">ає  підтверджена інформація, яка свідчить про реальні перспективи отримання відповідними  компаніями  істотних  майбутніх  прибутків (точніше,  грошових  потоків). Так складається ситуація, наприклад, на спеціалізованій американській фондовій біржі електронної торгівлі акціями високотехнологічних компаній (NASDAQ).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У реальній управлінській практиці на ринкову вартість компанії і  частку  в  ній  можуть  вплинути  конкретні  інвестиційні  проекти компанії</w:t>
      </w:r>
      <w:r>
        <w:rPr>
          <w:rFonts w:ascii="Times New Roman" w:hAnsi="Times New Roman"/>
          <w:sz w:val="28"/>
          <w:szCs w:val="28"/>
          <w:lang w:val="uk-UA"/>
        </w:rPr>
        <w:t xml:space="preserve">, пов'язані </w:t>
      </w:r>
      <w:r w:rsidRPr="00F1788D">
        <w:rPr>
          <w:rFonts w:ascii="Times New Roman" w:hAnsi="Times New Roman"/>
          <w:sz w:val="28"/>
          <w:szCs w:val="28"/>
          <w:lang w:val="uk-UA"/>
        </w:rPr>
        <w:t>з</w:t>
      </w:r>
      <w:r>
        <w:rPr>
          <w:rFonts w:ascii="Times New Roman" w:hAnsi="Times New Roman"/>
          <w:sz w:val="28"/>
          <w:szCs w:val="28"/>
          <w:lang w:val="uk-UA"/>
        </w:rPr>
        <w:t>і</w:t>
      </w:r>
      <w:r w:rsidRPr="00F1788D">
        <w:rPr>
          <w:rFonts w:ascii="Times New Roman" w:hAnsi="Times New Roman"/>
          <w:sz w:val="28"/>
          <w:szCs w:val="28"/>
          <w:lang w:val="uk-UA"/>
        </w:rPr>
        <w:t xml:space="preserve"> створенням і освоєнням продуктових  і </w:t>
      </w:r>
      <w:proofErr w:type="spellStart"/>
      <w:r w:rsidRPr="00F1788D">
        <w:rPr>
          <w:rFonts w:ascii="Times New Roman" w:hAnsi="Times New Roman"/>
          <w:sz w:val="28"/>
          <w:szCs w:val="28"/>
          <w:lang w:val="uk-UA"/>
        </w:rPr>
        <w:t>процесних</w:t>
      </w:r>
      <w:proofErr w:type="spellEnd"/>
      <w:r w:rsidRPr="00F1788D">
        <w:rPr>
          <w:rFonts w:ascii="Times New Roman" w:hAnsi="Times New Roman"/>
          <w:sz w:val="28"/>
          <w:szCs w:val="28"/>
          <w:lang w:val="uk-UA"/>
        </w:rPr>
        <w:t xml:space="preserve"> інновацій. Такі інвестиційні проекти  </w:t>
      </w:r>
      <w:r>
        <w:rPr>
          <w:rFonts w:ascii="Times New Roman" w:hAnsi="Times New Roman"/>
          <w:sz w:val="28"/>
          <w:szCs w:val="28"/>
          <w:lang w:val="uk-UA"/>
        </w:rPr>
        <w:t>з</w:t>
      </w:r>
      <w:r w:rsidRPr="00F1788D">
        <w:rPr>
          <w:rFonts w:ascii="Times New Roman" w:hAnsi="Times New Roman"/>
          <w:sz w:val="28"/>
          <w:szCs w:val="28"/>
          <w:lang w:val="uk-UA"/>
        </w:rPr>
        <w:t xml:space="preserve">  розроб</w:t>
      </w:r>
      <w:r>
        <w:rPr>
          <w:rFonts w:ascii="Times New Roman" w:hAnsi="Times New Roman"/>
          <w:sz w:val="28"/>
          <w:szCs w:val="28"/>
          <w:lang w:val="uk-UA"/>
        </w:rPr>
        <w:t>ки</w:t>
      </w:r>
      <w:r w:rsidRPr="00F1788D">
        <w:rPr>
          <w:rFonts w:ascii="Times New Roman" w:hAnsi="Times New Roman"/>
          <w:sz w:val="28"/>
          <w:szCs w:val="28"/>
          <w:lang w:val="uk-UA"/>
        </w:rPr>
        <w:t xml:space="preserve"> і  впровадженн</w:t>
      </w:r>
      <w:r>
        <w:rPr>
          <w:rFonts w:ascii="Times New Roman" w:hAnsi="Times New Roman"/>
          <w:sz w:val="28"/>
          <w:szCs w:val="28"/>
          <w:lang w:val="uk-UA"/>
        </w:rPr>
        <w:t>я</w:t>
      </w:r>
      <w:r w:rsidRPr="00F1788D">
        <w:rPr>
          <w:rFonts w:ascii="Times New Roman" w:hAnsi="Times New Roman"/>
          <w:sz w:val="28"/>
          <w:szCs w:val="28"/>
          <w:lang w:val="uk-UA"/>
        </w:rPr>
        <w:t xml:space="preserve"> нових  видів  продукції (товарів,  послуг),  а також  технологічних процесів  і  устаткування  звичайно  іменують  інноваційними проектами. Саме вони здатні принести компанії додаткові прибутки  і  грошові  потоки  в результаті  виведення  на  ринок  нових продуктів,  підвищення  якості продукції, що випускалася раніше, і зниження  собівартості  продукції  і  операційних  витрат підприємства.  Але  вони  ж,  будучи  достатньо  дорогими,  через маркетингові </w:t>
      </w:r>
      <w:r>
        <w:rPr>
          <w:rFonts w:ascii="Times New Roman" w:hAnsi="Times New Roman"/>
          <w:sz w:val="28"/>
          <w:szCs w:val="28"/>
          <w:lang w:val="uk-UA"/>
        </w:rPr>
        <w:t>й</w:t>
      </w:r>
      <w:r w:rsidRPr="00F1788D">
        <w:rPr>
          <w:rFonts w:ascii="Times New Roman" w:hAnsi="Times New Roman"/>
          <w:sz w:val="28"/>
          <w:szCs w:val="28"/>
          <w:lang w:val="uk-UA"/>
        </w:rPr>
        <w:t xml:space="preserve"> науково-технічні помил</w:t>
      </w:r>
      <w:r>
        <w:rPr>
          <w:rFonts w:ascii="Times New Roman" w:hAnsi="Times New Roman"/>
          <w:sz w:val="28"/>
          <w:szCs w:val="28"/>
          <w:lang w:val="uk-UA"/>
        </w:rPr>
        <w:t>ки</w:t>
      </w:r>
      <w:r w:rsidRPr="00F1788D">
        <w:rPr>
          <w:rFonts w:ascii="Times New Roman" w:hAnsi="Times New Roman"/>
          <w:sz w:val="28"/>
          <w:szCs w:val="28"/>
          <w:lang w:val="uk-UA"/>
        </w:rPr>
        <w:t xml:space="preserve"> здатні принести компанії величезні збитки.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Іншим типом проектів, здатних істотно вплинути на рівень поточних  і  особливо  очікуваних  змінних  витрат  і  прибутків компанії,  виступають  проекти  </w:t>
      </w:r>
      <w:r>
        <w:rPr>
          <w:rFonts w:ascii="Times New Roman" w:hAnsi="Times New Roman"/>
          <w:sz w:val="28"/>
          <w:szCs w:val="28"/>
          <w:lang w:val="uk-UA"/>
        </w:rPr>
        <w:t>з</w:t>
      </w:r>
      <w:r w:rsidRPr="00F1788D">
        <w:rPr>
          <w:rFonts w:ascii="Times New Roman" w:hAnsi="Times New Roman"/>
          <w:sz w:val="28"/>
          <w:szCs w:val="28"/>
          <w:lang w:val="uk-UA"/>
        </w:rPr>
        <w:t xml:space="preserve">  реорганізації  (реструктуризації) компанії  з  метою,  наприклад,  збільш</w:t>
      </w:r>
      <w:r>
        <w:rPr>
          <w:rFonts w:ascii="Times New Roman" w:hAnsi="Times New Roman"/>
          <w:sz w:val="28"/>
          <w:szCs w:val="28"/>
          <w:lang w:val="uk-UA"/>
        </w:rPr>
        <w:t>ення</w:t>
      </w:r>
      <w:r w:rsidRPr="00F1788D">
        <w:rPr>
          <w:rFonts w:ascii="Times New Roman" w:hAnsi="Times New Roman"/>
          <w:sz w:val="28"/>
          <w:szCs w:val="28"/>
          <w:lang w:val="uk-UA"/>
        </w:rPr>
        <w:t xml:space="preserve">  ступ</w:t>
      </w:r>
      <w:r>
        <w:rPr>
          <w:rFonts w:ascii="Times New Roman" w:hAnsi="Times New Roman"/>
          <w:sz w:val="28"/>
          <w:szCs w:val="28"/>
          <w:lang w:val="uk-UA"/>
        </w:rPr>
        <w:t>е</w:t>
      </w:r>
      <w:r w:rsidRPr="00F1788D">
        <w:rPr>
          <w:rFonts w:ascii="Times New Roman" w:hAnsi="Times New Roman"/>
          <w:sz w:val="28"/>
          <w:szCs w:val="28"/>
          <w:lang w:val="uk-UA"/>
        </w:rPr>
        <w:t>н</w:t>
      </w:r>
      <w:r>
        <w:rPr>
          <w:rFonts w:ascii="Times New Roman" w:hAnsi="Times New Roman"/>
          <w:sz w:val="28"/>
          <w:szCs w:val="28"/>
          <w:lang w:val="uk-UA"/>
        </w:rPr>
        <w:t>я</w:t>
      </w:r>
      <w:r w:rsidRPr="00F1788D">
        <w:rPr>
          <w:rFonts w:ascii="Times New Roman" w:hAnsi="Times New Roman"/>
          <w:sz w:val="28"/>
          <w:szCs w:val="28"/>
          <w:lang w:val="uk-UA"/>
        </w:rPr>
        <w:t xml:space="preserve">  її  вертикальної </w:t>
      </w:r>
      <w:r>
        <w:rPr>
          <w:rFonts w:ascii="Times New Roman" w:hAnsi="Times New Roman"/>
          <w:sz w:val="28"/>
          <w:szCs w:val="28"/>
          <w:lang w:val="uk-UA"/>
        </w:rPr>
        <w:t>й</w:t>
      </w:r>
      <w:r w:rsidRPr="00F1788D">
        <w:rPr>
          <w:rFonts w:ascii="Times New Roman" w:hAnsi="Times New Roman"/>
          <w:sz w:val="28"/>
          <w:szCs w:val="28"/>
          <w:lang w:val="uk-UA"/>
        </w:rPr>
        <w:t xml:space="preserve"> горизонтальної  інтегрованості  відносно  профільної продукції, що випускається</w:t>
      </w:r>
      <w:r>
        <w:rPr>
          <w:rFonts w:ascii="Times New Roman" w:hAnsi="Times New Roman"/>
          <w:sz w:val="28"/>
          <w:szCs w:val="28"/>
          <w:lang w:val="uk-UA"/>
        </w:rPr>
        <w:t>,</w:t>
      </w:r>
      <w:r w:rsidRPr="00F1788D">
        <w:rPr>
          <w:rFonts w:ascii="Times New Roman" w:hAnsi="Times New Roman"/>
          <w:sz w:val="28"/>
          <w:szCs w:val="28"/>
          <w:lang w:val="uk-UA"/>
        </w:rPr>
        <w:t xml:space="preserve"> або підвищити її інвестиційну  привабливість,  кредитоспроможність, надійність як ділового партнера.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lastRenderedPageBreak/>
        <w:t xml:space="preserve">Змістом  подібних  проектів  звичайно  служать  заходи:  </w:t>
      </w:r>
      <w:r>
        <w:rPr>
          <w:rFonts w:ascii="Times New Roman" w:hAnsi="Times New Roman"/>
          <w:sz w:val="28"/>
          <w:szCs w:val="28"/>
          <w:lang w:val="uk-UA"/>
        </w:rPr>
        <w:t>щодо</w:t>
      </w:r>
      <w:r w:rsidRPr="00F1788D">
        <w:rPr>
          <w:rFonts w:ascii="Times New Roman" w:hAnsi="Times New Roman"/>
          <w:sz w:val="28"/>
          <w:szCs w:val="28"/>
          <w:lang w:val="uk-UA"/>
        </w:rPr>
        <w:t xml:space="preserve"> злитт</w:t>
      </w:r>
      <w:r>
        <w:rPr>
          <w:rFonts w:ascii="Times New Roman" w:hAnsi="Times New Roman"/>
          <w:sz w:val="28"/>
          <w:szCs w:val="28"/>
          <w:lang w:val="uk-UA"/>
        </w:rPr>
        <w:t>я</w:t>
      </w:r>
      <w:r w:rsidRPr="00F1788D">
        <w:rPr>
          <w:rFonts w:ascii="Times New Roman" w:hAnsi="Times New Roman"/>
          <w:sz w:val="28"/>
          <w:szCs w:val="28"/>
          <w:lang w:val="uk-UA"/>
        </w:rPr>
        <w:t xml:space="preserve">  з  постачальниками  ресурсів (вертикальна  інтеграція вниз)  і  фірмами - утримувачами збутових і  </w:t>
      </w:r>
      <w:proofErr w:type="spellStart"/>
      <w:r w:rsidRPr="00F1788D">
        <w:rPr>
          <w:rFonts w:ascii="Times New Roman" w:hAnsi="Times New Roman"/>
          <w:sz w:val="28"/>
          <w:szCs w:val="28"/>
          <w:lang w:val="uk-UA"/>
        </w:rPr>
        <w:t>ділерських</w:t>
      </w:r>
      <w:proofErr w:type="spellEnd"/>
      <w:r w:rsidRPr="00F1788D">
        <w:rPr>
          <w:rFonts w:ascii="Times New Roman" w:hAnsi="Times New Roman"/>
          <w:sz w:val="28"/>
          <w:szCs w:val="28"/>
          <w:lang w:val="uk-UA"/>
        </w:rPr>
        <w:t xml:space="preserve">  мереж (вертикальна  інтеграція  вгору), комплементарних продуктів</w:t>
      </w:r>
      <w:r>
        <w:rPr>
          <w:rFonts w:ascii="Times New Roman" w:hAnsi="Times New Roman"/>
          <w:sz w:val="28"/>
          <w:szCs w:val="28"/>
          <w:lang w:val="uk-UA"/>
        </w:rPr>
        <w:t>, що</w:t>
      </w:r>
      <w:r w:rsidRPr="00F1788D">
        <w:rPr>
          <w:rFonts w:ascii="Times New Roman" w:hAnsi="Times New Roman"/>
          <w:sz w:val="28"/>
          <w:szCs w:val="28"/>
          <w:lang w:val="uk-UA"/>
        </w:rPr>
        <w:t xml:space="preserve"> доповнюю</w:t>
      </w:r>
      <w:r>
        <w:rPr>
          <w:rFonts w:ascii="Times New Roman" w:hAnsi="Times New Roman"/>
          <w:sz w:val="28"/>
          <w:szCs w:val="28"/>
          <w:lang w:val="uk-UA"/>
        </w:rPr>
        <w:t>ть</w:t>
      </w:r>
      <w:r w:rsidRPr="00F1788D">
        <w:rPr>
          <w:rFonts w:ascii="Times New Roman" w:hAnsi="Times New Roman"/>
          <w:sz w:val="28"/>
          <w:szCs w:val="28"/>
          <w:lang w:val="uk-UA"/>
        </w:rPr>
        <w:t xml:space="preserve"> основну продукцію  компанії  в  споживанні,  оскільки ці постачальники  при  оновленні  останньої  повинні відповідним </w:t>
      </w:r>
      <w:r>
        <w:rPr>
          <w:rFonts w:ascii="Times New Roman" w:hAnsi="Times New Roman"/>
          <w:sz w:val="28"/>
          <w:szCs w:val="28"/>
          <w:lang w:val="uk-UA"/>
        </w:rPr>
        <w:t>чином</w:t>
      </w:r>
      <w:r w:rsidRPr="00F1788D">
        <w:rPr>
          <w:rFonts w:ascii="Times New Roman" w:hAnsi="Times New Roman"/>
          <w:sz w:val="28"/>
          <w:szCs w:val="28"/>
          <w:lang w:val="uk-UA"/>
        </w:rPr>
        <w:t xml:space="preserve"> обновляти свою продукцію (горизонтальна інтеграція фірми); поглинанню постачальників ресурсів, збутових фірм і виробників комплементарних продуктів; виділенню дочірніх фірм</w:t>
      </w:r>
      <w:r>
        <w:rPr>
          <w:rFonts w:ascii="Times New Roman" w:hAnsi="Times New Roman"/>
          <w:sz w:val="28"/>
          <w:szCs w:val="28"/>
          <w:lang w:val="uk-UA"/>
        </w:rPr>
        <w:t>,</w:t>
      </w:r>
      <w:r w:rsidRPr="00F1788D">
        <w:rPr>
          <w:rFonts w:ascii="Times New Roman" w:hAnsi="Times New Roman"/>
          <w:sz w:val="28"/>
          <w:szCs w:val="28"/>
          <w:lang w:val="uk-UA"/>
        </w:rPr>
        <w:t xml:space="preserve"> які привертатимуть капітал для розвитку вигідного бізнесу або що розпочали нову справу; розділенню і об'єднанню тощо.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Ці  проекти,  звані  </w:t>
      </w:r>
      <w:proofErr w:type="spellStart"/>
      <w:r w:rsidRPr="00F1788D">
        <w:rPr>
          <w:rFonts w:ascii="Times New Roman" w:hAnsi="Times New Roman"/>
          <w:sz w:val="28"/>
          <w:szCs w:val="28"/>
          <w:lang w:val="uk-UA"/>
        </w:rPr>
        <w:t>аллокаційними</w:t>
      </w:r>
      <w:proofErr w:type="spellEnd"/>
      <w:r w:rsidRPr="00F1788D">
        <w:rPr>
          <w:rFonts w:ascii="Times New Roman" w:hAnsi="Times New Roman"/>
          <w:sz w:val="28"/>
          <w:szCs w:val="28"/>
          <w:lang w:val="uk-UA"/>
        </w:rPr>
        <w:t xml:space="preserve"> (від  слова  </w:t>
      </w:r>
      <w:proofErr w:type="spellStart"/>
      <w:r w:rsidRPr="00F1788D">
        <w:rPr>
          <w:rFonts w:ascii="Times New Roman" w:hAnsi="Times New Roman"/>
          <w:sz w:val="28"/>
          <w:szCs w:val="28"/>
          <w:lang w:val="uk-UA"/>
        </w:rPr>
        <w:t>аллокація</w:t>
      </w:r>
      <w:proofErr w:type="spellEnd"/>
      <w:r w:rsidRPr="00F1788D">
        <w:rPr>
          <w:rFonts w:ascii="Times New Roman" w:hAnsi="Times New Roman"/>
          <w:sz w:val="28"/>
          <w:szCs w:val="28"/>
          <w:lang w:val="uk-UA"/>
        </w:rPr>
        <w:t xml:space="preserve"> - розміщення,  перерозподіл  ресурсів) інноваціями,  або  реорганізаційними  проектами,  через свою організаційну і юридичну складові можуть привести до </w:t>
      </w:r>
      <w:proofErr w:type="spellStart"/>
      <w:r w:rsidRPr="00F1788D">
        <w:rPr>
          <w:rFonts w:ascii="Times New Roman" w:hAnsi="Times New Roman"/>
          <w:sz w:val="28"/>
          <w:szCs w:val="28"/>
          <w:lang w:val="uk-UA"/>
        </w:rPr>
        <w:t>зворотніх</w:t>
      </w:r>
      <w:proofErr w:type="spellEnd"/>
      <w:r w:rsidRPr="00F1788D">
        <w:rPr>
          <w:rFonts w:ascii="Times New Roman" w:hAnsi="Times New Roman"/>
          <w:sz w:val="28"/>
          <w:szCs w:val="28"/>
          <w:lang w:val="uk-UA"/>
        </w:rPr>
        <w:t xml:space="preserve"> результатів.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У  компаніях,  де  значне  зростання  вартості фірми  виступає  головним  орієнтиром  для  менеджменту,  управління будується  звичайним способом,  точно так, як і  скрізь,  застосовують випробувані  прийоми  маркетингу,  прогресивні  методи  фінансового менеджменту,  управління  операційними  витратами  тощо.  Відмінність полягає в управлінні  компанією капіталомісткими інноваційними проектами. Пильн</w:t>
      </w:r>
      <w:r>
        <w:rPr>
          <w:rFonts w:ascii="Times New Roman" w:hAnsi="Times New Roman"/>
          <w:sz w:val="28"/>
          <w:szCs w:val="28"/>
          <w:lang w:val="uk-UA"/>
        </w:rPr>
        <w:t>а</w:t>
      </w:r>
      <w:r w:rsidRPr="00F1788D">
        <w:rPr>
          <w:rFonts w:ascii="Times New Roman" w:hAnsi="Times New Roman"/>
          <w:sz w:val="28"/>
          <w:szCs w:val="28"/>
          <w:lang w:val="uk-UA"/>
        </w:rPr>
        <w:t xml:space="preserve"> уваг</w:t>
      </w:r>
      <w:r>
        <w:rPr>
          <w:rFonts w:ascii="Times New Roman" w:hAnsi="Times New Roman"/>
          <w:sz w:val="28"/>
          <w:szCs w:val="28"/>
          <w:lang w:val="uk-UA"/>
        </w:rPr>
        <w:t>а</w:t>
      </w:r>
      <w:r w:rsidRPr="00F1788D">
        <w:rPr>
          <w:rFonts w:ascii="Times New Roman" w:hAnsi="Times New Roman"/>
          <w:sz w:val="28"/>
          <w:szCs w:val="28"/>
          <w:lang w:val="uk-UA"/>
        </w:rPr>
        <w:t xml:space="preserve"> надається тому, як і залежно від яких  рішень  в  управлінні  зробленими  фірмою  інноваційними проектами змінюється поточна і прогнозована на майбутнє  ринкова вартість підприємства і її бізнесу.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Взаємодія орієнтованого на зростання вартості підприємства менеджменту  компанії  з  незалежними  оцінювачами  бізнесу  і  їх власна участь в оцінці бізнесу при цьому повинні відбуватися </w:t>
      </w:r>
      <w:r>
        <w:rPr>
          <w:rFonts w:ascii="Times New Roman" w:hAnsi="Times New Roman"/>
          <w:sz w:val="28"/>
          <w:szCs w:val="28"/>
          <w:lang w:val="uk-UA"/>
        </w:rPr>
        <w:t>за</w:t>
      </w:r>
      <w:r w:rsidRPr="00F1788D">
        <w:rPr>
          <w:rFonts w:ascii="Times New Roman" w:hAnsi="Times New Roman"/>
          <w:sz w:val="28"/>
          <w:szCs w:val="28"/>
          <w:lang w:val="uk-UA"/>
        </w:rPr>
        <w:t xml:space="preserve"> певним</w:t>
      </w:r>
      <w:r>
        <w:rPr>
          <w:rFonts w:ascii="Times New Roman" w:hAnsi="Times New Roman"/>
          <w:sz w:val="28"/>
          <w:szCs w:val="28"/>
          <w:lang w:val="uk-UA"/>
        </w:rPr>
        <w:t>и</w:t>
      </w:r>
      <w:r w:rsidRPr="00F1788D">
        <w:rPr>
          <w:rFonts w:ascii="Times New Roman" w:hAnsi="Times New Roman"/>
          <w:sz w:val="28"/>
          <w:szCs w:val="28"/>
          <w:lang w:val="uk-UA"/>
        </w:rPr>
        <w:t xml:space="preserve"> схемам</w:t>
      </w:r>
      <w:r>
        <w:rPr>
          <w:rFonts w:ascii="Times New Roman" w:hAnsi="Times New Roman"/>
          <w:sz w:val="28"/>
          <w:szCs w:val="28"/>
          <w:lang w:val="uk-UA"/>
        </w:rPr>
        <w:t>и</w:t>
      </w:r>
      <w:r w:rsidRPr="00F1788D">
        <w:rPr>
          <w:rFonts w:ascii="Times New Roman" w:hAnsi="Times New Roman"/>
          <w:sz w:val="28"/>
          <w:szCs w:val="28"/>
          <w:lang w:val="uk-UA"/>
        </w:rPr>
        <w:t xml:space="preserve">.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Концепція  управління  вартістю  підприємства  орієнтує менеджмент на зростання ринкової вартості компанії або зростання вартості майнового  комплексу,  що </w:t>
      </w:r>
      <w:proofErr w:type="spellStart"/>
      <w:r w:rsidRPr="00F1788D">
        <w:rPr>
          <w:rFonts w:ascii="Times New Roman" w:hAnsi="Times New Roman"/>
          <w:sz w:val="28"/>
          <w:szCs w:val="28"/>
          <w:lang w:val="uk-UA"/>
        </w:rPr>
        <w:t>створююється</w:t>
      </w:r>
      <w:proofErr w:type="spellEnd"/>
      <w:r w:rsidRPr="00F1788D">
        <w:rPr>
          <w:rFonts w:ascii="Times New Roman" w:hAnsi="Times New Roman"/>
          <w:sz w:val="28"/>
          <w:szCs w:val="28"/>
          <w:lang w:val="uk-UA"/>
        </w:rPr>
        <w:t xml:space="preserve">  або  розвивається  в  інноваційних  проектах.  Ця  концепція</w:t>
      </w:r>
      <w:r>
        <w:rPr>
          <w:rFonts w:ascii="Times New Roman" w:hAnsi="Times New Roman"/>
          <w:sz w:val="28"/>
          <w:szCs w:val="28"/>
          <w:lang w:val="uk-UA"/>
        </w:rPr>
        <w:t>, на відміну від</w:t>
      </w:r>
      <w:r w:rsidRPr="00F1788D">
        <w:rPr>
          <w:rFonts w:ascii="Times New Roman" w:hAnsi="Times New Roman"/>
          <w:sz w:val="28"/>
          <w:szCs w:val="28"/>
          <w:lang w:val="uk-UA"/>
        </w:rPr>
        <w:t xml:space="preserve">  концепції максимізації  поточних  і  очікуваних  на  найближчий час прибутків</w:t>
      </w:r>
      <w:r>
        <w:rPr>
          <w:rFonts w:ascii="Times New Roman" w:hAnsi="Times New Roman"/>
          <w:sz w:val="28"/>
          <w:szCs w:val="28"/>
          <w:lang w:val="uk-UA"/>
        </w:rPr>
        <w:t>,</w:t>
      </w:r>
      <w:r w:rsidRPr="00F1788D">
        <w:rPr>
          <w:rFonts w:ascii="Times New Roman" w:hAnsi="Times New Roman"/>
          <w:sz w:val="28"/>
          <w:szCs w:val="28"/>
          <w:lang w:val="uk-UA"/>
        </w:rPr>
        <w:t xml:space="preserve"> припускає акцент на реалізацію вказаних інноваційних проектів</w:t>
      </w:r>
      <w:r>
        <w:rPr>
          <w:rFonts w:ascii="Times New Roman" w:hAnsi="Times New Roman"/>
          <w:sz w:val="28"/>
          <w:szCs w:val="28"/>
          <w:lang w:val="uk-UA"/>
        </w:rPr>
        <w:t>, які</w:t>
      </w:r>
      <w:r w:rsidRPr="00F1788D">
        <w:rPr>
          <w:rFonts w:ascii="Times New Roman" w:hAnsi="Times New Roman"/>
          <w:sz w:val="28"/>
          <w:szCs w:val="28"/>
          <w:lang w:val="uk-UA"/>
        </w:rPr>
        <w:t xml:space="preserve"> обіцяю</w:t>
      </w:r>
      <w:r>
        <w:rPr>
          <w:rFonts w:ascii="Times New Roman" w:hAnsi="Times New Roman"/>
          <w:sz w:val="28"/>
          <w:szCs w:val="28"/>
          <w:lang w:val="uk-UA"/>
        </w:rPr>
        <w:t>ть</w:t>
      </w:r>
      <w:r w:rsidRPr="00F1788D">
        <w:rPr>
          <w:rFonts w:ascii="Times New Roman" w:hAnsi="Times New Roman"/>
          <w:sz w:val="28"/>
          <w:szCs w:val="28"/>
          <w:lang w:val="uk-UA"/>
        </w:rPr>
        <w:t xml:space="preserve"> досягнення інноваційної монополії і  дозволяю</w:t>
      </w:r>
      <w:r>
        <w:rPr>
          <w:rFonts w:ascii="Times New Roman" w:hAnsi="Times New Roman"/>
          <w:sz w:val="28"/>
          <w:szCs w:val="28"/>
          <w:lang w:val="uk-UA"/>
        </w:rPr>
        <w:t>ть</w:t>
      </w:r>
      <w:r w:rsidRPr="00F1788D">
        <w:rPr>
          <w:rFonts w:ascii="Times New Roman" w:hAnsi="Times New Roman"/>
          <w:sz w:val="28"/>
          <w:szCs w:val="28"/>
          <w:lang w:val="uk-UA"/>
        </w:rPr>
        <w:t xml:space="preserve"> налагодити для фірми на  майбутнє  стабільн</w:t>
      </w:r>
      <w:r>
        <w:rPr>
          <w:rFonts w:ascii="Times New Roman" w:hAnsi="Times New Roman"/>
          <w:sz w:val="28"/>
          <w:szCs w:val="28"/>
          <w:lang w:val="uk-UA"/>
        </w:rPr>
        <w:t>е</w:t>
      </w:r>
      <w:r w:rsidRPr="00F1788D">
        <w:rPr>
          <w:rFonts w:ascii="Times New Roman" w:hAnsi="Times New Roman"/>
          <w:sz w:val="28"/>
          <w:szCs w:val="28"/>
          <w:lang w:val="uk-UA"/>
        </w:rPr>
        <w:t xml:space="preserve">  </w:t>
      </w:r>
      <w:r>
        <w:rPr>
          <w:rFonts w:ascii="Times New Roman" w:hAnsi="Times New Roman"/>
          <w:sz w:val="28"/>
          <w:szCs w:val="28"/>
          <w:lang w:val="uk-UA"/>
        </w:rPr>
        <w:t>зростання</w:t>
      </w:r>
      <w:r w:rsidRPr="00F1788D">
        <w:rPr>
          <w:rFonts w:ascii="Times New Roman" w:hAnsi="Times New Roman"/>
          <w:sz w:val="28"/>
          <w:szCs w:val="28"/>
          <w:lang w:val="uk-UA"/>
        </w:rPr>
        <w:t xml:space="preserve"> грошових потоків.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Зростання ринкової вартості </w:t>
      </w:r>
      <w:proofErr w:type="spellStart"/>
      <w:r w:rsidRPr="00F1788D">
        <w:rPr>
          <w:rFonts w:ascii="Times New Roman" w:hAnsi="Times New Roman"/>
          <w:sz w:val="28"/>
          <w:szCs w:val="28"/>
          <w:lang w:val="uk-UA"/>
        </w:rPr>
        <w:t>компанії-інноватора</w:t>
      </w:r>
      <w:proofErr w:type="spellEnd"/>
      <w:r w:rsidRPr="00F1788D">
        <w:rPr>
          <w:rFonts w:ascii="Times New Roman" w:hAnsi="Times New Roman"/>
          <w:sz w:val="28"/>
          <w:szCs w:val="28"/>
          <w:lang w:val="uk-UA"/>
        </w:rPr>
        <w:t xml:space="preserve"> або майнового комплексу по інноваціях відбувається ще до того, як компанія зуміє вийти на значні фактично одержувані прибутки від продуктових і </w:t>
      </w:r>
      <w:proofErr w:type="spellStart"/>
      <w:r w:rsidRPr="00F1788D">
        <w:rPr>
          <w:rFonts w:ascii="Times New Roman" w:hAnsi="Times New Roman"/>
          <w:sz w:val="28"/>
          <w:szCs w:val="28"/>
          <w:lang w:val="uk-UA"/>
        </w:rPr>
        <w:t>процесних</w:t>
      </w:r>
      <w:proofErr w:type="spellEnd"/>
      <w:r w:rsidRPr="00F1788D">
        <w:rPr>
          <w:rFonts w:ascii="Times New Roman" w:hAnsi="Times New Roman"/>
          <w:sz w:val="28"/>
          <w:szCs w:val="28"/>
          <w:lang w:val="uk-UA"/>
        </w:rPr>
        <w:t xml:space="preserve">  інновацій.  Це відповідає  інтересам тих  інвесторів</w:t>
      </w:r>
      <w:r>
        <w:rPr>
          <w:rFonts w:ascii="Times New Roman" w:hAnsi="Times New Roman"/>
          <w:sz w:val="28"/>
          <w:szCs w:val="28"/>
          <w:lang w:val="uk-UA"/>
        </w:rPr>
        <w:t>,</w:t>
      </w:r>
      <w:r w:rsidRPr="00F1788D">
        <w:rPr>
          <w:rFonts w:ascii="Times New Roman" w:hAnsi="Times New Roman"/>
          <w:sz w:val="28"/>
          <w:szCs w:val="28"/>
          <w:lang w:val="uk-UA"/>
        </w:rPr>
        <w:t xml:space="preserve"> які спочатку планують </w:t>
      </w:r>
      <w:proofErr w:type="spellStart"/>
      <w:r w:rsidRPr="00F1788D">
        <w:rPr>
          <w:rFonts w:ascii="Times New Roman" w:hAnsi="Times New Roman"/>
          <w:sz w:val="28"/>
          <w:szCs w:val="28"/>
          <w:lang w:val="uk-UA"/>
        </w:rPr>
        <w:t>пере</w:t>
      </w:r>
      <w:r>
        <w:rPr>
          <w:rFonts w:ascii="Times New Roman" w:hAnsi="Times New Roman"/>
          <w:sz w:val="28"/>
          <w:szCs w:val="28"/>
          <w:lang w:val="uk-UA"/>
        </w:rPr>
        <w:t>роз</w:t>
      </w:r>
      <w:r w:rsidRPr="00F1788D">
        <w:rPr>
          <w:rFonts w:ascii="Times New Roman" w:hAnsi="Times New Roman"/>
          <w:sz w:val="28"/>
          <w:szCs w:val="28"/>
          <w:lang w:val="uk-UA"/>
        </w:rPr>
        <w:t>продаж</w:t>
      </w:r>
      <w:proofErr w:type="spellEnd"/>
      <w:r w:rsidRPr="00F1788D">
        <w:rPr>
          <w:rFonts w:ascii="Times New Roman" w:hAnsi="Times New Roman"/>
          <w:sz w:val="28"/>
          <w:szCs w:val="28"/>
          <w:lang w:val="uk-UA"/>
        </w:rPr>
        <w:t xml:space="preserve"> через певний час своїх часток </w:t>
      </w:r>
      <w:r>
        <w:rPr>
          <w:rFonts w:ascii="Times New Roman" w:hAnsi="Times New Roman"/>
          <w:sz w:val="28"/>
          <w:szCs w:val="28"/>
          <w:lang w:val="uk-UA"/>
        </w:rPr>
        <w:t>у</w:t>
      </w:r>
      <w:r w:rsidRPr="00F1788D">
        <w:rPr>
          <w:rFonts w:ascii="Times New Roman" w:hAnsi="Times New Roman"/>
          <w:sz w:val="28"/>
          <w:szCs w:val="28"/>
          <w:lang w:val="uk-UA"/>
        </w:rPr>
        <w:t xml:space="preserve"> компанії і готові сприяти істотному зростанню їх вартості за термін здійснення інноваційних проектів.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Особливим випадком вживання концепції управління вартістю підприємства є </w:t>
      </w:r>
      <w:r>
        <w:rPr>
          <w:rFonts w:ascii="Times New Roman" w:hAnsi="Times New Roman"/>
          <w:sz w:val="28"/>
          <w:szCs w:val="28"/>
          <w:lang w:val="uk-UA"/>
        </w:rPr>
        <w:t>встановлення</w:t>
      </w:r>
      <w:r w:rsidRPr="00F1788D">
        <w:rPr>
          <w:rFonts w:ascii="Times New Roman" w:hAnsi="Times New Roman"/>
          <w:sz w:val="28"/>
          <w:szCs w:val="28"/>
          <w:lang w:val="uk-UA"/>
        </w:rPr>
        <w:t xml:space="preserve"> для реалізації інноваційних проектів молодих спеціалізованих фірм із залученням венчурних інвесторів  як  співзасновників  цих  фірм  з  наданням значного ступеня контролю над менеджментом.  </w:t>
      </w:r>
    </w:p>
    <w:p w:rsidR="00E74F95" w:rsidRPr="00F1788D" w:rsidRDefault="00E74F95" w:rsidP="00E74F95">
      <w:pPr>
        <w:autoSpaceDE w:val="0"/>
        <w:autoSpaceDN w:val="0"/>
        <w:adjustRightInd w:val="0"/>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lastRenderedPageBreak/>
        <w:t>Оцінка бізнесу в практичному управлінні вартістю підприємства полягає:</w:t>
      </w:r>
    </w:p>
    <w:p w:rsidR="00E74F95" w:rsidRPr="00F1788D" w:rsidRDefault="00E74F95" w:rsidP="00E74F95">
      <w:pPr>
        <w:autoSpaceDE w:val="0"/>
        <w:autoSpaceDN w:val="0"/>
        <w:adjustRightInd w:val="0"/>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 xml:space="preserve"> -        в забезпеченні постійного моніторингу за тим, як ті </w:t>
      </w:r>
      <w:r>
        <w:rPr>
          <w:rFonts w:ascii="Times New Roman" w:hAnsi="Times New Roman"/>
          <w:sz w:val="28"/>
          <w:szCs w:val="28"/>
          <w:lang w:val="uk-UA"/>
        </w:rPr>
        <w:t>чи</w:t>
      </w:r>
      <w:r w:rsidRPr="00F1788D">
        <w:rPr>
          <w:rFonts w:ascii="Times New Roman" w:hAnsi="Times New Roman"/>
          <w:sz w:val="28"/>
          <w:szCs w:val="28"/>
          <w:lang w:val="uk-UA"/>
        </w:rPr>
        <w:t xml:space="preserve"> інші  рішення  </w:t>
      </w:r>
      <w:r>
        <w:rPr>
          <w:rFonts w:ascii="Times New Roman" w:hAnsi="Times New Roman"/>
          <w:sz w:val="28"/>
          <w:szCs w:val="28"/>
          <w:lang w:val="uk-UA"/>
        </w:rPr>
        <w:t>з</w:t>
      </w:r>
      <w:r w:rsidRPr="00F1788D">
        <w:rPr>
          <w:rFonts w:ascii="Times New Roman" w:hAnsi="Times New Roman"/>
          <w:sz w:val="28"/>
          <w:szCs w:val="28"/>
          <w:lang w:val="uk-UA"/>
        </w:rPr>
        <w:t xml:space="preserve">  управлінн</w:t>
      </w:r>
      <w:r>
        <w:rPr>
          <w:rFonts w:ascii="Times New Roman" w:hAnsi="Times New Roman"/>
          <w:sz w:val="28"/>
          <w:szCs w:val="28"/>
          <w:lang w:val="uk-UA"/>
        </w:rPr>
        <w:t>я</w:t>
      </w:r>
      <w:r w:rsidRPr="00F1788D">
        <w:rPr>
          <w:rFonts w:ascii="Times New Roman" w:hAnsi="Times New Roman"/>
          <w:sz w:val="28"/>
          <w:szCs w:val="28"/>
          <w:lang w:val="uk-UA"/>
        </w:rPr>
        <w:t xml:space="preserve">  інноваційними  проектами  впливають  на оцінену  поточну  </w:t>
      </w:r>
      <w:r>
        <w:rPr>
          <w:rFonts w:ascii="Times New Roman" w:hAnsi="Times New Roman"/>
          <w:sz w:val="28"/>
          <w:szCs w:val="28"/>
          <w:lang w:val="uk-UA"/>
        </w:rPr>
        <w:t>й</w:t>
      </w:r>
      <w:r w:rsidRPr="00F1788D">
        <w:rPr>
          <w:rFonts w:ascii="Times New Roman" w:hAnsi="Times New Roman"/>
          <w:sz w:val="28"/>
          <w:szCs w:val="28"/>
          <w:lang w:val="uk-UA"/>
        </w:rPr>
        <w:t xml:space="preserve">  прогнозовану  майбутню  ринкову  вартість компанії-новатора і її майнового комплексу;</w:t>
      </w:r>
    </w:p>
    <w:p w:rsidR="00E74F95" w:rsidRPr="00F1788D" w:rsidRDefault="00E74F95" w:rsidP="00E74F95">
      <w:pPr>
        <w:pStyle w:val="af1"/>
        <w:numPr>
          <w:ilvl w:val="0"/>
          <w:numId w:val="41"/>
        </w:numPr>
        <w:autoSpaceDE w:val="0"/>
        <w:autoSpaceDN w:val="0"/>
        <w:adjustRightInd w:val="0"/>
        <w:spacing w:after="0" w:line="240" w:lineRule="auto"/>
        <w:ind w:left="0" w:firstLine="0"/>
        <w:jc w:val="both"/>
        <w:rPr>
          <w:rFonts w:ascii="Times New Roman" w:hAnsi="Times New Roman"/>
          <w:sz w:val="28"/>
          <w:szCs w:val="28"/>
          <w:lang w:val="uk-UA"/>
        </w:rPr>
      </w:pPr>
      <w:r w:rsidRPr="00F1788D">
        <w:rPr>
          <w:rFonts w:ascii="Times New Roman" w:hAnsi="Times New Roman"/>
          <w:sz w:val="28"/>
          <w:szCs w:val="28"/>
          <w:lang w:val="uk-UA"/>
        </w:rPr>
        <w:t xml:space="preserve"> </w:t>
      </w:r>
      <w:r>
        <w:rPr>
          <w:rFonts w:ascii="Times New Roman" w:hAnsi="Times New Roman"/>
          <w:sz w:val="28"/>
          <w:szCs w:val="28"/>
          <w:lang w:val="uk-UA"/>
        </w:rPr>
        <w:t>у</w:t>
      </w:r>
      <w:r w:rsidRPr="00F1788D">
        <w:rPr>
          <w:rFonts w:ascii="Times New Roman" w:hAnsi="Times New Roman"/>
          <w:sz w:val="28"/>
          <w:szCs w:val="28"/>
          <w:lang w:val="uk-UA"/>
        </w:rPr>
        <w:t xml:space="preserve"> регулярній більш точній комплексній оцінці конкретних цифр вказаних видів вартості. </w: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Застосовуючи  все  це,  менеджери  перебудовують  управління  фірмою  і  її проектами.</w: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Pr="00F1788D" w:rsidRDefault="00E74F95" w:rsidP="00E74F95">
      <w:pPr>
        <w:autoSpaceDE w:val="0"/>
        <w:autoSpaceDN w:val="0"/>
        <w:adjustRightInd w:val="0"/>
        <w:spacing w:after="0" w:line="240" w:lineRule="auto"/>
        <w:ind w:firstLine="709"/>
        <w:jc w:val="center"/>
        <w:rPr>
          <w:rFonts w:ascii="Times New Roman" w:hAnsi="Times New Roman"/>
          <w:b/>
          <w:i/>
          <w:sz w:val="28"/>
          <w:szCs w:val="28"/>
          <w:lang w:val="uk-UA"/>
        </w:rPr>
      </w:pPr>
      <w:r w:rsidRPr="00F1788D">
        <w:rPr>
          <w:rFonts w:ascii="Times New Roman" w:hAnsi="Times New Roman"/>
          <w:b/>
          <w:i/>
          <w:sz w:val="28"/>
          <w:szCs w:val="28"/>
          <w:lang w:val="uk-UA"/>
        </w:rPr>
        <w:t>1</w:t>
      </w:r>
      <w:r>
        <w:rPr>
          <w:rFonts w:ascii="Times New Roman" w:hAnsi="Times New Roman"/>
          <w:b/>
          <w:i/>
          <w:sz w:val="28"/>
          <w:szCs w:val="28"/>
          <w:lang w:val="uk-UA"/>
        </w:rPr>
        <w:t>2</w:t>
      </w:r>
      <w:r w:rsidRPr="00F1788D">
        <w:rPr>
          <w:rFonts w:ascii="Times New Roman" w:hAnsi="Times New Roman"/>
          <w:b/>
          <w:i/>
          <w:sz w:val="28"/>
          <w:szCs w:val="28"/>
          <w:lang w:val="uk-UA"/>
        </w:rPr>
        <w:t>.4. Практичне вживання оцінки бізнесу</w:t>
      </w:r>
    </w:p>
    <w:p w:rsidR="00E74F95" w:rsidRDefault="00E74F95" w:rsidP="00E74F95">
      <w:pPr>
        <w:autoSpaceDE w:val="0"/>
        <w:autoSpaceDN w:val="0"/>
        <w:adjustRightInd w:val="0"/>
        <w:spacing w:after="0" w:line="240" w:lineRule="auto"/>
        <w:ind w:firstLine="709"/>
        <w:jc w:val="both"/>
        <w:rPr>
          <w:rFonts w:ascii="Times New Roman CYR" w:hAnsi="Times New Roman CYR" w:cs="Times New Roman CYR"/>
          <w:sz w:val="24"/>
          <w:szCs w:val="24"/>
          <w:lang w:val="uk-UA"/>
        </w:rPr>
      </w:pP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Під час переходу України до ринкової економіки виникає проблема справедливого розподілу благ між суб'єктами ринку. Одним </w:t>
      </w:r>
      <w:r>
        <w:rPr>
          <w:rFonts w:ascii="Times New Roman" w:hAnsi="Times New Roman"/>
          <w:sz w:val="28"/>
          <w:szCs w:val="28"/>
          <w:lang w:val="uk-UA"/>
        </w:rPr>
        <w:t>і</w:t>
      </w:r>
      <w:r w:rsidRPr="00F1788D">
        <w:rPr>
          <w:rFonts w:ascii="Times New Roman" w:hAnsi="Times New Roman"/>
          <w:sz w:val="28"/>
          <w:szCs w:val="28"/>
          <w:lang w:val="uk-UA"/>
        </w:rPr>
        <w:t xml:space="preserve">з варіантів </w:t>
      </w:r>
      <w:r>
        <w:rPr>
          <w:rFonts w:ascii="Times New Roman" w:hAnsi="Times New Roman"/>
          <w:sz w:val="28"/>
          <w:szCs w:val="28"/>
          <w:lang w:val="uk-UA"/>
        </w:rPr>
        <w:t>ви</w:t>
      </w:r>
      <w:r w:rsidRPr="00F1788D">
        <w:rPr>
          <w:rFonts w:ascii="Times New Roman" w:hAnsi="Times New Roman"/>
          <w:sz w:val="28"/>
          <w:szCs w:val="28"/>
          <w:lang w:val="uk-UA"/>
        </w:rPr>
        <w:t xml:space="preserve">рішення цієї проблеми є адекватна оцінка вартості компанії і виявлення чинників, що впливають на їх вартість з тим, щоб ухвалення нових управлінських рішень вело до досягнення поставленої мети - максимізації вартості компанії.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У свою чергу максимізація вартості компанії зводиться до одного з найважливіших і складних етапів управління грошовими потоками компанії  - їх оптимізації. Оптимізація грошових потоків є процесом вибору  якнайкращих форм їх організації  в компанії з урахуванням умов і особливостей здійснення її господарської діяльності.</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Прикладами  якісно  нових  практичних  вживань  оцінки бізнесу,  на  які  попит  збільшується  швидше  </w:t>
      </w:r>
      <w:r>
        <w:rPr>
          <w:rFonts w:ascii="Times New Roman" w:hAnsi="Times New Roman"/>
          <w:sz w:val="28"/>
          <w:szCs w:val="28"/>
          <w:lang w:val="uk-UA"/>
        </w:rPr>
        <w:t xml:space="preserve">від </w:t>
      </w:r>
      <w:r w:rsidRPr="00F1788D">
        <w:rPr>
          <w:rFonts w:ascii="Times New Roman" w:hAnsi="Times New Roman"/>
          <w:sz w:val="28"/>
          <w:szCs w:val="28"/>
          <w:lang w:val="uk-UA"/>
        </w:rPr>
        <w:t xml:space="preserve">інших, є ситуації, коли оцінці необхідно </w:t>
      </w:r>
      <w:r>
        <w:rPr>
          <w:rFonts w:ascii="Times New Roman" w:hAnsi="Times New Roman"/>
          <w:sz w:val="28"/>
          <w:szCs w:val="28"/>
          <w:lang w:val="uk-UA"/>
        </w:rPr>
        <w:t>на</w:t>
      </w:r>
      <w:r w:rsidRPr="00F1788D">
        <w:rPr>
          <w:rFonts w:ascii="Times New Roman" w:hAnsi="Times New Roman"/>
          <w:sz w:val="28"/>
          <w:szCs w:val="28"/>
          <w:lang w:val="uk-UA"/>
        </w:rPr>
        <w:t xml:space="preserve">дати: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пакети  акцій  або  частки,  що вносяться  як  майнові внеск</w:t>
      </w:r>
      <w:r>
        <w:rPr>
          <w:rFonts w:ascii="Times New Roman" w:hAnsi="Times New Roman"/>
          <w:sz w:val="28"/>
          <w:szCs w:val="28"/>
          <w:lang w:val="uk-UA"/>
        </w:rPr>
        <w:t>и</w:t>
      </w:r>
      <w:r w:rsidRPr="00F1788D">
        <w:rPr>
          <w:rFonts w:ascii="Times New Roman" w:hAnsi="Times New Roman"/>
          <w:sz w:val="28"/>
          <w:szCs w:val="28"/>
          <w:lang w:val="uk-UA"/>
        </w:rPr>
        <w:t xml:space="preserve"> при </w:t>
      </w:r>
      <w:r>
        <w:rPr>
          <w:rFonts w:ascii="Times New Roman" w:hAnsi="Times New Roman"/>
          <w:sz w:val="28"/>
          <w:szCs w:val="28"/>
          <w:lang w:val="uk-UA"/>
        </w:rPr>
        <w:t>створенні</w:t>
      </w:r>
      <w:r w:rsidRPr="00F1788D">
        <w:rPr>
          <w:rFonts w:ascii="Times New Roman" w:hAnsi="Times New Roman"/>
          <w:sz w:val="28"/>
          <w:szCs w:val="28"/>
          <w:lang w:val="uk-UA"/>
        </w:rPr>
        <w:t xml:space="preserve"> нових компаній;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частки  у  фірмах  або  майнових  комплексах (</w:t>
      </w:r>
      <w:proofErr w:type="spellStart"/>
      <w:r w:rsidRPr="00F1788D">
        <w:rPr>
          <w:rFonts w:ascii="Times New Roman" w:hAnsi="Times New Roman"/>
          <w:sz w:val="28"/>
          <w:szCs w:val="28"/>
          <w:lang w:val="uk-UA"/>
        </w:rPr>
        <w:t>бізнесах</w:t>
      </w:r>
      <w:proofErr w:type="spellEnd"/>
      <w:r w:rsidRPr="00F1788D">
        <w:rPr>
          <w:rFonts w:ascii="Times New Roman" w:hAnsi="Times New Roman"/>
          <w:sz w:val="28"/>
          <w:szCs w:val="28"/>
          <w:lang w:val="uk-UA"/>
        </w:rPr>
        <w:t xml:space="preserve">) пропоновані як майнове забезпечення по кредитах;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максимально прийнятні ціни придбання акцій компаній, що є об'єктами поглинання,  при  яких  мето</w:t>
      </w:r>
      <w:r>
        <w:rPr>
          <w:rFonts w:ascii="Times New Roman" w:hAnsi="Times New Roman"/>
          <w:sz w:val="28"/>
          <w:szCs w:val="28"/>
          <w:lang w:val="uk-UA"/>
        </w:rPr>
        <w:t xml:space="preserve">ю </w:t>
      </w:r>
      <w:r w:rsidRPr="00F1788D">
        <w:rPr>
          <w:rFonts w:ascii="Times New Roman" w:hAnsi="Times New Roman"/>
          <w:sz w:val="28"/>
          <w:szCs w:val="28"/>
          <w:lang w:val="uk-UA"/>
        </w:rPr>
        <w:t>є запобігання «</w:t>
      </w:r>
      <w:proofErr w:type="spellStart"/>
      <w:r w:rsidRPr="00F1788D">
        <w:rPr>
          <w:rFonts w:ascii="Times New Roman" w:hAnsi="Times New Roman"/>
          <w:sz w:val="28"/>
          <w:szCs w:val="28"/>
          <w:lang w:val="uk-UA"/>
        </w:rPr>
        <w:t>разводненню</w:t>
      </w:r>
      <w:proofErr w:type="spellEnd"/>
      <w:r w:rsidRPr="00F1788D">
        <w:rPr>
          <w:rFonts w:ascii="Times New Roman" w:hAnsi="Times New Roman"/>
          <w:sz w:val="28"/>
          <w:szCs w:val="28"/>
          <w:lang w:val="uk-UA"/>
        </w:rPr>
        <w:t xml:space="preserve">»  акцій поглинаючої фірми;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  обґрунтовану величину внеску венчурного інвестора в компанію, </w:t>
      </w:r>
      <w:r>
        <w:rPr>
          <w:rFonts w:ascii="Times New Roman" w:hAnsi="Times New Roman"/>
          <w:sz w:val="28"/>
          <w:szCs w:val="28"/>
          <w:lang w:val="uk-UA"/>
        </w:rPr>
        <w:t>що створена</w:t>
      </w:r>
      <w:r w:rsidRPr="00F1788D">
        <w:rPr>
          <w:rFonts w:ascii="Times New Roman" w:hAnsi="Times New Roman"/>
          <w:sz w:val="28"/>
          <w:szCs w:val="28"/>
          <w:lang w:val="uk-UA"/>
        </w:rPr>
        <w:t xml:space="preserve"> для здійснення інноваційного проекту і має перспективу на зростання вартості початкової частки в статутному капіталі;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  співвідношення,  в  яких  повинні  обмінюватися  акції  одних компаній на акції інших фірм при реорганізації акціонерних товариств (особливо в ході злиття і поглинань);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 бізнес (не компанія або частка в ній), що продається, що характерне як  для  ринку  купівлі-продажу   майнових  комплексів  </w:t>
      </w:r>
      <w:r>
        <w:rPr>
          <w:rFonts w:ascii="Times New Roman" w:hAnsi="Times New Roman"/>
          <w:sz w:val="28"/>
          <w:szCs w:val="28"/>
          <w:lang w:val="uk-UA"/>
        </w:rPr>
        <w:t>у</w:t>
      </w:r>
      <w:r w:rsidRPr="00F1788D">
        <w:rPr>
          <w:rFonts w:ascii="Times New Roman" w:hAnsi="Times New Roman"/>
          <w:sz w:val="28"/>
          <w:szCs w:val="28"/>
          <w:lang w:val="uk-UA"/>
        </w:rPr>
        <w:t xml:space="preserve">  малому  і середньому  підприємництві,  так і  для  операцій  </w:t>
      </w:r>
      <w:r>
        <w:rPr>
          <w:rFonts w:ascii="Times New Roman" w:hAnsi="Times New Roman"/>
          <w:sz w:val="28"/>
          <w:szCs w:val="28"/>
          <w:lang w:val="uk-UA"/>
        </w:rPr>
        <w:t>у</w:t>
      </w:r>
      <w:r w:rsidRPr="00F1788D">
        <w:rPr>
          <w:rFonts w:ascii="Times New Roman" w:hAnsi="Times New Roman"/>
          <w:sz w:val="28"/>
          <w:szCs w:val="28"/>
          <w:lang w:val="uk-UA"/>
        </w:rPr>
        <w:t xml:space="preserve"> ході  реалізації майнових комплексів при ліквідації підприємств, здійсненні зовнішнього управління і конкурсного виробництва в процесі банкрутства компаній;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lastRenderedPageBreak/>
        <w:t xml:space="preserve">• бізнес як предмет страхування ділових ризиків або передачі його в довірче управління.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Універсальним,  загальним практичним вживанням оцінки бізнесу було  і  залишається  обґрунтовування  розумних  цін  купівлі-продажу   великих пакетів акцій (часток)  </w:t>
      </w:r>
      <w:r>
        <w:rPr>
          <w:rFonts w:ascii="Times New Roman" w:hAnsi="Times New Roman"/>
          <w:sz w:val="28"/>
          <w:szCs w:val="28"/>
          <w:lang w:val="uk-UA"/>
        </w:rPr>
        <w:t>у</w:t>
      </w:r>
      <w:r w:rsidRPr="00F1788D">
        <w:rPr>
          <w:rFonts w:ascii="Times New Roman" w:hAnsi="Times New Roman"/>
          <w:sz w:val="28"/>
          <w:szCs w:val="28"/>
          <w:lang w:val="uk-UA"/>
        </w:rPr>
        <w:t xml:space="preserve">  компаніях, коли і їх продавець, і покупець мають доступ до внутрішньої інформації фірми, на основі якої можна використовувати  виведення  оцінки  бізнесу.  При цьому  покупець  звично вимагає повного доступу як умови готовності відразу придбати великий пакет  акцій  і  тим самим  одноразово  виплатити значну суму грошей зацікавленому в цьому продавцю.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На додаток відмітимо, що потенційний покупець великого пакет</w:t>
      </w:r>
      <w:r>
        <w:rPr>
          <w:rFonts w:ascii="Times New Roman" w:hAnsi="Times New Roman"/>
          <w:sz w:val="28"/>
          <w:szCs w:val="28"/>
          <w:lang w:val="uk-UA"/>
        </w:rPr>
        <w:t>а</w:t>
      </w:r>
      <w:r w:rsidRPr="00F1788D">
        <w:rPr>
          <w:rFonts w:ascii="Times New Roman" w:hAnsi="Times New Roman"/>
          <w:sz w:val="28"/>
          <w:szCs w:val="28"/>
          <w:lang w:val="uk-UA"/>
        </w:rPr>
        <w:t xml:space="preserve"> акцій (</w:t>
      </w:r>
      <w:r>
        <w:rPr>
          <w:rFonts w:ascii="Times New Roman" w:hAnsi="Times New Roman"/>
          <w:sz w:val="28"/>
          <w:szCs w:val="28"/>
          <w:lang w:val="uk-UA"/>
        </w:rPr>
        <w:t xml:space="preserve">значної </w:t>
      </w:r>
      <w:r w:rsidRPr="00F1788D">
        <w:rPr>
          <w:rFonts w:ascii="Times New Roman" w:hAnsi="Times New Roman"/>
          <w:sz w:val="28"/>
          <w:szCs w:val="28"/>
          <w:lang w:val="uk-UA"/>
        </w:rPr>
        <w:t xml:space="preserve">частки в бізнесі, майнового комплексу або прав на його  експлуатацію) завжди  може зажадати  від продавця доступ до внутрішньої інформації підприємства, необхідної для  використання тих  </w:t>
      </w:r>
      <w:r>
        <w:rPr>
          <w:rFonts w:ascii="Times New Roman" w:hAnsi="Times New Roman"/>
          <w:sz w:val="28"/>
          <w:szCs w:val="28"/>
          <w:lang w:val="uk-UA"/>
        </w:rPr>
        <w:t>чи</w:t>
      </w:r>
      <w:r w:rsidRPr="00F1788D">
        <w:rPr>
          <w:rFonts w:ascii="Times New Roman" w:hAnsi="Times New Roman"/>
          <w:sz w:val="28"/>
          <w:szCs w:val="28"/>
          <w:lang w:val="uk-UA"/>
        </w:rPr>
        <w:t xml:space="preserve">  інших  методів  оцінки  бізнесу. Коли останній дійсно зацікавлений у виведенні свого капіталу з підприємства (для отримання живих грошей на потреби споживання або </w:t>
      </w:r>
      <w:proofErr w:type="spellStart"/>
      <w:r w:rsidRPr="00F1788D">
        <w:rPr>
          <w:rFonts w:ascii="Times New Roman" w:hAnsi="Times New Roman"/>
          <w:sz w:val="28"/>
          <w:szCs w:val="28"/>
          <w:lang w:val="uk-UA"/>
        </w:rPr>
        <w:t>перевкладання</w:t>
      </w:r>
      <w:proofErr w:type="spellEnd"/>
      <w:r w:rsidRPr="00F1788D">
        <w:rPr>
          <w:rFonts w:ascii="Times New Roman" w:hAnsi="Times New Roman"/>
          <w:sz w:val="28"/>
          <w:szCs w:val="28"/>
          <w:lang w:val="uk-UA"/>
        </w:rPr>
        <w:t xml:space="preserve"> капіталу в інший бізнес) продавець  </w:t>
      </w:r>
      <w:r>
        <w:rPr>
          <w:rFonts w:ascii="Times New Roman" w:hAnsi="Times New Roman"/>
          <w:sz w:val="28"/>
          <w:szCs w:val="28"/>
          <w:lang w:val="uk-UA"/>
        </w:rPr>
        <w:t>у</w:t>
      </w:r>
      <w:r w:rsidRPr="00F1788D">
        <w:rPr>
          <w:rFonts w:ascii="Times New Roman" w:hAnsi="Times New Roman"/>
          <w:sz w:val="28"/>
          <w:szCs w:val="28"/>
          <w:lang w:val="uk-UA"/>
        </w:rPr>
        <w:t xml:space="preserve">же  має  такий  доступ,  оскільки  він  відрекомендований  </w:t>
      </w:r>
      <w:r>
        <w:rPr>
          <w:rFonts w:ascii="Times New Roman" w:hAnsi="Times New Roman"/>
          <w:sz w:val="28"/>
          <w:szCs w:val="28"/>
          <w:lang w:val="uk-UA"/>
        </w:rPr>
        <w:t>у</w:t>
      </w:r>
      <w:r w:rsidRPr="00F1788D">
        <w:rPr>
          <w:rFonts w:ascii="Times New Roman" w:hAnsi="Times New Roman"/>
          <w:sz w:val="28"/>
          <w:szCs w:val="28"/>
          <w:lang w:val="uk-UA"/>
        </w:rPr>
        <w:t xml:space="preserve"> менеджменті компанії.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Найважливішим  практичним  вживанням  оцінки  бізнесу</w:t>
      </w:r>
      <w:r>
        <w:rPr>
          <w:rFonts w:ascii="Times New Roman" w:hAnsi="Times New Roman"/>
          <w:sz w:val="28"/>
          <w:szCs w:val="28"/>
          <w:lang w:val="uk-UA"/>
        </w:rPr>
        <w:t>,</w:t>
      </w:r>
      <w:r w:rsidRPr="00F1788D">
        <w:rPr>
          <w:rFonts w:ascii="Times New Roman" w:hAnsi="Times New Roman"/>
          <w:sz w:val="28"/>
          <w:szCs w:val="28"/>
          <w:lang w:val="uk-UA"/>
        </w:rPr>
        <w:t xml:space="preserve"> направленої  на  оцінку  ринкової  вартості  приватної  компанії</w:t>
      </w:r>
      <w:r>
        <w:rPr>
          <w:rFonts w:ascii="Times New Roman" w:hAnsi="Times New Roman"/>
          <w:sz w:val="28"/>
          <w:szCs w:val="28"/>
          <w:lang w:val="uk-UA"/>
        </w:rPr>
        <w:t>,</w:t>
      </w:r>
      <w:r w:rsidRPr="00F1788D">
        <w:rPr>
          <w:rFonts w:ascii="Times New Roman" w:hAnsi="Times New Roman"/>
          <w:sz w:val="28"/>
          <w:szCs w:val="28"/>
          <w:lang w:val="uk-UA"/>
        </w:rPr>
        <w:t xml:space="preserve"> є обґрунтування рішень </w:t>
      </w:r>
      <w:r>
        <w:rPr>
          <w:rFonts w:ascii="Times New Roman" w:hAnsi="Times New Roman"/>
          <w:sz w:val="28"/>
          <w:szCs w:val="28"/>
          <w:lang w:val="uk-UA"/>
        </w:rPr>
        <w:t>з</w:t>
      </w:r>
      <w:r w:rsidRPr="00F1788D">
        <w:rPr>
          <w:rFonts w:ascii="Times New Roman" w:hAnsi="Times New Roman"/>
          <w:sz w:val="28"/>
          <w:szCs w:val="28"/>
          <w:lang w:val="uk-UA"/>
        </w:rPr>
        <w:t xml:space="preserve"> придбанн</w:t>
      </w:r>
      <w:r>
        <w:rPr>
          <w:rFonts w:ascii="Times New Roman" w:hAnsi="Times New Roman"/>
          <w:sz w:val="28"/>
          <w:szCs w:val="28"/>
          <w:lang w:val="uk-UA"/>
        </w:rPr>
        <w:t>я</w:t>
      </w:r>
      <w:r w:rsidRPr="00F1788D">
        <w:rPr>
          <w:rFonts w:ascii="Times New Roman" w:hAnsi="Times New Roman"/>
          <w:sz w:val="28"/>
          <w:szCs w:val="28"/>
          <w:lang w:val="uk-UA"/>
        </w:rPr>
        <w:t xml:space="preserve"> </w:t>
      </w:r>
      <w:r>
        <w:rPr>
          <w:rFonts w:ascii="Times New Roman" w:hAnsi="Times New Roman"/>
          <w:sz w:val="28"/>
          <w:szCs w:val="28"/>
          <w:lang w:val="uk-UA"/>
        </w:rPr>
        <w:t>великих</w:t>
      </w:r>
      <w:r w:rsidRPr="00F1788D">
        <w:rPr>
          <w:rFonts w:ascii="Times New Roman" w:hAnsi="Times New Roman"/>
          <w:sz w:val="28"/>
          <w:szCs w:val="28"/>
          <w:lang w:val="uk-UA"/>
        </w:rPr>
        <w:t xml:space="preserve"> часток </w:t>
      </w:r>
      <w:r>
        <w:rPr>
          <w:rFonts w:ascii="Times New Roman" w:hAnsi="Times New Roman"/>
          <w:sz w:val="28"/>
          <w:szCs w:val="28"/>
          <w:lang w:val="uk-UA"/>
        </w:rPr>
        <w:t>у</w:t>
      </w:r>
      <w:r w:rsidRPr="00F1788D">
        <w:rPr>
          <w:rFonts w:ascii="Times New Roman" w:hAnsi="Times New Roman"/>
          <w:sz w:val="28"/>
          <w:szCs w:val="28"/>
          <w:lang w:val="uk-UA"/>
        </w:rPr>
        <w:t xml:space="preserve"> компанії  інвесторами,  які  планують  вкладати  свої засоби на певний термін, наперед намічають перепродаж частки, що купується.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Основною  формою  віддачі  з  інвестицій  для  них  звичайно  служить прибуток  від  перепродажу  пакет</w:t>
      </w:r>
      <w:r>
        <w:rPr>
          <w:rFonts w:ascii="Times New Roman" w:hAnsi="Times New Roman"/>
          <w:sz w:val="28"/>
          <w:szCs w:val="28"/>
          <w:lang w:val="uk-UA"/>
        </w:rPr>
        <w:t>а</w:t>
      </w:r>
      <w:r w:rsidRPr="00F1788D">
        <w:rPr>
          <w:rFonts w:ascii="Times New Roman" w:hAnsi="Times New Roman"/>
          <w:sz w:val="28"/>
          <w:szCs w:val="28"/>
          <w:lang w:val="uk-UA"/>
        </w:rPr>
        <w:t xml:space="preserve"> акцій  за  ціною,  яка  повинна  бути істотно  більшою,  ніж  та  ціна,  яку  вони  вважають  за можливе заплатити за цей пакет акцій зараз. Виходячи з цього, вони припускають </w:t>
      </w:r>
      <w:r>
        <w:rPr>
          <w:rFonts w:ascii="Times New Roman" w:hAnsi="Times New Roman"/>
          <w:sz w:val="28"/>
          <w:szCs w:val="28"/>
          <w:lang w:val="uk-UA"/>
        </w:rPr>
        <w:t>так</w:t>
      </w:r>
      <w:r w:rsidRPr="00F1788D">
        <w:rPr>
          <w:rFonts w:ascii="Times New Roman" w:hAnsi="Times New Roman"/>
          <w:sz w:val="28"/>
          <w:szCs w:val="28"/>
          <w:lang w:val="uk-UA"/>
        </w:rPr>
        <w:t xml:space="preserve">і величини: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1)  обґрунтовану  максимально  прийнятну  ціну,  яку  можна заплатити за даний пакет акцій на даний момент;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2)  обґрунтовану  максимально  можливу  ціну,  яку  можна виручити від перепродажу своєї частки у фірмі через t років;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3)  передбачуваний  чистий  </w:t>
      </w:r>
      <w:proofErr w:type="spellStart"/>
      <w:r w:rsidRPr="00F1788D">
        <w:rPr>
          <w:rFonts w:ascii="Times New Roman" w:hAnsi="Times New Roman"/>
          <w:sz w:val="28"/>
          <w:szCs w:val="28"/>
          <w:lang w:val="uk-UA"/>
        </w:rPr>
        <w:t>дисконтований</w:t>
      </w:r>
      <w:proofErr w:type="spellEnd"/>
      <w:r w:rsidRPr="00F1788D">
        <w:rPr>
          <w:rFonts w:ascii="Times New Roman" w:hAnsi="Times New Roman"/>
          <w:sz w:val="28"/>
          <w:szCs w:val="28"/>
          <w:lang w:val="uk-UA"/>
        </w:rPr>
        <w:t xml:space="preserve">  дохід  від інвестування у фірму засобів </w:t>
      </w:r>
      <w:r>
        <w:rPr>
          <w:rFonts w:ascii="Times New Roman" w:hAnsi="Times New Roman"/>
          <w:sz w:val="28"/>
          <w:szCs w:val="28"/>
          <w:lang w:val="uk-UA"/>
        </w:rPr>
        <w:t>у</w:t>
      </w:r>
      <w:r w:rsidRPr="00F1788D">
        <w:rPr>
          <w:rFonts w:ascii="Times New Roman" w:hAnsi="Times New Roman"/>
          <w:sz w:val="28"/>
          <w:szCs w:val="28"/>
          <w:lang w:val="uk-UA"/>
        </w:rPr>
        <w:t xml:space="preserve"> певному розмірі на t років (NPV).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Якщо  показник  NРV  виявиться  більше  нуля,  то (при  перевірці достатності  показників внутрішньої норми рентабельності  і  терміну окупності  інвестицій  у  фірму)  інвестор  приймає  позитивне рішення про вкладення в компанію засобів на період </w:t>
      </w:r>
      <w:r>
        <w:rPr>
          <w:rFonts w:ascii="Times New Roman" w:hAnsi="Times New Roman"/>
          <w:sz w:val="28"/>
          <w:szCs w:val="28"/>
          <w:lang w:val="uk-UA"/>
        </w:rPr>
        <w:t>у</w:t>
      </w:r>
      <w:r w:rsidRPr="00F1788D">
        <w:rPr>
          <w:rFonts w:ascii="Times New Roman" w:hAnsi="Times New Roman"/>
          <w:sz w:val="28"/>
          <w:szCs w:val="28"/>
          <w:lang w:val="uk-UA"/>
        </w:rPr>
        <w:t xml:space="preserve"> t років.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Окремий  випадок  описаного  практичного  </w:t>
      </w:r>
      <w:r>
        <w:rPr>
          <w:rFonts w:ascii="Times New Roman" w:hAnsi="Times New Roman"/>
          <w:sz w:val="28"/>
          <w:szCs w:val="28"/>
          <w:lang w:val="uk-UA"/>
        </w:rPr>
        <w:t>використання</w:t>
      </w:r>
      <w:r w:rsidRPr="00F1788D">
        <w:rPr>
          <w:rFonts w:ascii="Times New Roman" w:hAnsi="Times New Roman"/>
          <w:sz w:val="28"/>
          <w:szCs w:val="28"/>
          <w:lang w:val="uk-UA"/>
        </w:rPr>
        <w:t xml:space="preserve">  оцінки бізнесу - її використання для ухвалення рішень про капіталовкладення венчурними інвесторами.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Для  венчурного  інвестора  критерієм  позитивного  рішення  про вкладення коштів </w:t>
      </w:r>
      <w:r>
        <w:rPr>
          <w:rFonts w:ascii="Times New Roman" w:hAnsi="Times New Roman"/>
          <w:sz w:val="28"/>
          <w:szCs w:val="28"/>
          <w:lang w:val="uk-UA"/>
        </w:rPr>
        <w:t>у</w:t>
      </w:r>
      <w:r w:rsidRPr="00F1788D">
        <w:rPr>
          <w:rFonts w:ascii="Times New Roman" w:hAnsi="Times New Roman"/>
          <w:sz w:val="28"/>
          <w:szCs w:val="28"/>
          <w:lang w:val="uk-UA"/>
        </w:rPr>
        <w:t xml:space="preserve"> підприємство, що створюється для реалізації інвестиційного проекту</w:t>
      </w:r>
      <w:r>
        <w:rPr>
          <w:rFonts w:ascii="Times New Roman" w:hAnsi="Times New Roman"/>
          <w:sz w:val="28"/>
          <w:szCs w:val="28"/>
          <w:lang w:val="uk-UA"/>
        </w:rPr>
        <w:t>,</w:t>
      </w:r>
      <w:r w:rsidRPr="00F1788D">
        <w:rPr>
          <w:rFonts w:ascii="Times New Roman" w:hAnsi="Times New Roman"/>
          <w:sz w:val="28"/>
          <w:szCs w:val="28"/>
          <w:lang w:val="uk-UA"/>
        </w:rPr>
        <w:t xml:space="preserve"> є не позитивний чистий </w:t>
      </w:r>
      <w:proofErr w:type="spellStart"/>
      <w:r w:rsidRPr="00F1788D">
        <w:rPr>
          <w:rFonts w:ascii="Times New Roman" w:hAnsi="Times New Roman"/>
          <w:sz w:val="28"/>
          <w:szCs w:val="28"/>
          <w:lang w:val="uk-UA"/>
        </w:rPr>
        <w:t>дисконтований</w:t>
      </w:r>
      <w:proofErr w:type="spellEnd"/>
      <w:r w:rsidRPr="00F1788D">
        <w:rPr>
          <w:rFonts w:ascii="Times New Roman" w:hAnsi="Times New Roman"/>
          <w:sz w:val="28"/>
          <w:szCs w:val="28"/>
          <w:lang w:val="uk-UA"/>
        </w:rPr>
        <w:t xml:space="preserve"> дохід (NРV) самого проекту, тривалість корисного життя якого складає  п  років,  а   те, </w:t>
      </w:r>
      <w:r w:rsidRPr="00F1788D">
        <w:rPr>
          <w:rFonts w:ascii="Times New Roman" w:hAnsi="Times New Roman"/>
          <w:sz w:val="28"/>
          <w:szCs w:val="28"/>
          <w:lang w:val="uk-UA"/>
        </w:rPr>
        <w:lastRenderedPageBreak/>
        <w:t xml:space="preserve">щоб позитивним  виявився чистий </w:t>
      </w:r>
      <w:proofErr w:type="spellStart"/>
      <w:r w:rsidRPr="00F1788D">
        <w:rPr>
          <w:rFonts w:ascii="Times New Roman" w:hAnsi="Times New Roman"/>
          <w:sz w:val="28"/>
          <w:szCs w:val="28"/>
          <w:lang w:val="uk-UA"/>
        </w:rPr>
        <w:t>дисконтований</w:t>
      </w:r>
      <w:proofErr w:type="spellEnd"/>
      <w:r w:rsidRPr="00F1788D">
        <w:rPr>
          <w:rFonts w:ascii="Times New Roman" w:hAnsi="Times New Roman"/>
          <w:sz w:val="28"/>
          <w:szCs w:val="28"/>
          <w:lang w:val="uk-UA"/>
        </w:rPr>
        <w:t xml:space="preserve"> дохід проекту вкладення коштів. </w:t>
      </w:r>
    </w:p>
    <w:p w:rsidR="00E74F95"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Розкриємо</w:t>
      </w:r>
      <w:r w:rsidRPr="00F1788D">
        <w:rPr>
          <w:rFonts w:ascii="Times New Roman" w:hAnsi="Times New Roman"/>
          <w:sz w:val="28"/>
          <w:szCs w:val="28"/>
          <w:lang w:val="uk-UA"/>
        </w:rPr>
        <w:t xml:space="preserve"> спеціальні </w:t>
      </w:r>
      <w:r>
        <w:rPr>
          <w:rFonts w:ascii="Times New Roman" w:hAnsi="Times New Roman"/>
          <w:sz w:val="28"/>
          <w:szCs w:val="28"/>
          <w:lang w:val="uk-UA"/>
        </w:rPr>
        <w:t>використання</w:t>
      </w:r>
      <w:r w:rsidRPr="00F1788D">
        <w:rPr>
          <w:rFonts w:ascii="Times New Roman" w:hAnsi="Times New Roman"/>
          <w:sz w:val="28"/>
          <w:szCs w:val="28"/>
          <w:lang w:val="uk-UA"/>
        </w:rPr>
        <w:t xml:space="preserve"> оцінки бізнесу передбачаються законодавством і торкаються достатньо незвичайних, тільки іноді вживаних </w:t>
      </w:r>
      <w:r>
        <w:rPr>
          <w:rFonts w:ascii="Times New Roman" w:hAnsi="Times New Roman"/>
          <w:sz w:val="28"/>
          <w:szCs w:val="28"/>
          <w:lang w:val="uk-UA"/>
        </w:rPr>
        <w:t xml:space="preserve">у </w:t>
      </w:r>
      <w:r w:rsidRPr="00F1788D">
        <w:rPr>
          <w:rFonts w:ascii="Times New Roman" w:hAnsi="Times New Roman"/>
          <w:sz w:val="28"/>
          <w:szCs w:val="28"/>
          <w:lang w:val="uk-UA"/>
        </w:rPr>
        <w:t xml:space="preserve">ринковій економіці господарських ситуацій. Деякі  з них типові для  будь-якої країни з ринковою  економікою, деякі - тільки  для  країн  з  економікою,  перехідною  до  ринкової системі господарювання (до останніх відноситься і Україну).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1. </w:t>
      </w:r>
      <w:r w:rsidRPr="00F1788D">
        <w:rPr>
          <w:rFonts w:ascii="Times New Roman" w:hAnsi="Times New Roman"/>
          <w:sz w:val="28"/>
          <w:szCs w:val="28"/>
          <w:lang w:val="uk-UA"/>
        </w:rPr>
        <w:t>У товариствах з обмеженою відповідальністю (явно закритих приватних компаніях, характерних для правових систем групи країн, що включає у себе Німеччину, Японію, Росію та Україну) законодавство не передбачає якого-небудь особливого порядку оцінки п</w:t>
      </w:r>
      <w:r>
        <w:rPr>
          <w:rFonts w:ascii="Times New Roman" w:hAnsi="Times New Roman"/>
          <w:sz w:val="28"/>
          <w:szCs w:val="28"/>
          <w:lang w:val="uk-UA"/>
        </w:rPr>
        <w:t>ред</w:t>
      </w:r>
      <w:r w:rsidRPr="00F1788D">
        <w:rPr>
          <w:rFonts w:ascii="Times New Roman" w:hAnsi="Times New Roman"/>
          <w:sz w:val="28"/>
          <w:szCs w:val="28"/>
          <w:lang w:val="uk-UA"/>
        </w:rPr>
        <w:t xml:space="preserve">мета викупу паю того члена товариства,  який  вирішив  вийти  з  нього.  Це  питання  </w:t>
      </w:r>
      <w:r>
        <w:rPr>
          <w:rFonts w:ascii="Times New Roman" w:hAnsi="Times New Roman"/>
          <w:sz w:val="28"/>
          <w:szCs w:val="28"/>
          <w:lang w:val="uk-UA"/>
        </w:rPr>
        <w:t xml:space="preserve">стосується  </w:t>
      </w:r>
      <w:r w:rsidRPr="00F1788D">
        <w:rPr>
          <w:rFonts w:ascii="Times New Roman" w:hAnsi="Times New Roman"/>
          <w:sz w:val="28"/>
          <w:szCs w:val="28"/>
          <w:lang w:val="uk-UA"/>
        </w:rPr>
        <w:t xml:space="preserve"> компетенції статут</w:t>
      </w:r>
      <w:r>
        <w:rPr>
          <w:rFonts w:ascii="Times New Roman" w:hAnsi="Times New Roman"/>
          <w:sz w:val="28"/>
          <w:szCs w:val="28"/>
          <w:lang w:val="uk-UA"/>
        </w:rPr>
        <w:t>у</w:t>
      </w:r>
      <w:r w:rsidRPr="00F1788D">
        <w:rPr>
          <w:rFonts w:ascii="Times New Roman" w:hAnsi="Times New Roman"/>
          <w:sz w:val="28"/>
          <w:szCs w:val="28"/>
          <w:lang w:val="uk-UA"/>
        </w:rPr>
        <w:t xml:space="preserve"> товариства</w:t>
      </w:r>
      <w:r>
        <w:rPr>
          <w:rFonts w:ascii="Times New Roman" w:hAnsi="Times New Roman"/>
          <w:sz w:val="28"/>
          <w:szCs w:val="28"/>
          <w:lang w:val="uk-UA"/>
        </w:rPr>
        <w:t xml:space="preserve"> та регулюється саме ним.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Для визначення альтернативних способів регулювання вказаного питання необхідно: </w:t>
      </w:r>
    </w:p>
    <w:p w:rsidR="00E74F95" w:rsidRPr="00F1788D" w:rsidRDefault="00E74F95" w:rsidP="00E74F95">
      <w:pPr>
        <w:pStyle w:val="af1"/>
        <w:numPr>
          <w:ilvl w:val="0"/>
          <w:numId w:val="48"/>
        </w:numPr>
        <w:autoSpaceDE w:val="0"/>
        <w:autoSpaceDN w:val="0"/>
        <w:adjustRightInd w:val="0"/>
        <w:spacing w:after="0" w:line="240" w:lineRule="auto"/>
        <w:ind w:left="0" w:firstLine="0"/>
        <w:jc w:val="both"/>
        <w:rPr>
          <w:rFonts w:ascii="Times New Roman" w:hAnsi="Times New Roman"/>
          <w:sz w:val="28"/>
          <w:szCs w:val="28"/>
          <w:lang w:val="uk-UA"/>
        </w:rPr>
      </w:pPr>
      <w:r w:rsidRPr="00F1788D">
        <w:rPr>
          <w:rFonts w:ascii="Times New Roman" w:hAnsi="Times New Roman"/>
          <w:sz w:val="28"/>
          <w:szCs w:val="28"/>
          <w:lang w:val="uk-UA"/>
        </w:rPr>
        <w:t xml:space="preserve">встановити, що член товариства одержує від товариства компенсацію,  яка дорівнює  номінальній  вартості  раніше  внесеного  ним внеску; </w:t>
      </w:r>
    </w:p>
    <w:p w:rsidR="00E74F95" w:rsidRPr="00F1788D" w:rsidRDefault="00E74F95" w:rsidP="00E74F95">
      <w:pPr>
        <w:pStyle w:val="af1"/>
        <w:numPr>
          <w:ilvl w:val="0"/>
          <w:numId w:val="48"/>
        </w:numPr>
        <w:autoSpaceDE w:val="0"/>
        <w:autoSpaceDN w:val="0"/>
        <w:adjustRightInd w:val="0"/>
        <w:spacing w:after="0" w:line="240" w:lineRule="auto"/>
        <w:ind w:left="0" w:firstLine="0"/>
        <w:jc w:val="both"/>
        <w:rPr>
          <w:rFonts w:ascii="Times New Roman" w:hAnsi="Times New Roman"/>
          <w:sz w:val="28"/>
          <w:szCs w:val="28"/>
          <w:lang w:val="uk-UA"/>
        </w:rPr>
      </w:pPr>
      <w:r w:rsidRPr="00F1788D">
        <w:rPr>
          <w:rFonts w:ascii="Times New Roman" w:hAnsi="Times New Roman"/>
          <w:sz w:val="28"/>
          <w:szCs w:val="28"/>
          <w:lang w:val="uk-UA"/>
        </w:rPr>
        <w:t>передбачити, щоб викуп товариством (або будь-</w:t>
      </w:r>
      <w:r>
        <w:rPr>
          <w:rFonts w:ascii="Times New Roman" w:hAnsi="Times New Roman"/>
          <w:sz w:val="28"/>
          <w:szCs w:val="28"/>
          <w:lang w:val="uk-UA"/>
        </w:rPr>
        <w:t>я</w:t>
      </w:r>
      <w:r w:rsidRPr="00F1788D">
        <w:rPr>
          <w:rFonts w:ascii="Times New Roman" w:hAnsi="Times New Roman"/>
          <w:sz w:val="28"/>
          <w:szCs w:val="28"/>
          <w:lang w:val="uk-UA"/>
        </w:rPr>
        <w:t xml:space="preserve">ким іншим його членом) паю здійснювався по номінальній вартості  цього  паю,  індексованої  на  ту, що зросла за час знаходження в товаристві пайовика, що виходить з нього, тобто капіталізовані (не розподілені раніше) прибутки та інфляцію; </w:t>
      </w:r>
    </w:p>
    <w:p w:rsidR="00E74F95" w:rsidRPr="00F1788D" w:rsidRDefault="00E74F95" w:rsidP="00E74F95">
      <w:pPr>
        <w:pStyle w:val="af1"/>
        <w:numPr>
          <w:ilvl w:val="0"/>
          <w:numId w:val="48"/>
        </w:numPr>
        <w:autoSpaceDE w:val="0"/>
        <w:autoSpaceDN w:val="0"/>
        <w:adjustRightInd w:val="0"/>
        <w:spacing w:after="0" w:line="240" w:lineRule="auto"/>
        <w:ind w:left="0" w:firstLine="0"/>
        <w:jc w:val="both"/>
        <w:rPr>
          <w:rFonts w:ascii="Times New Roman" w:hAnsi="Times New Roman"/>
          <w:sz w:val="28"/>
          <w:szCs w:val="28"/>
          <w:lang w:val="uk-UA"/>
        </w:rPr>
      </w:pPr>
      <w:r w:rsidRPr="00F1788D">
        <w:rPr>
          <w:rFonts w:ascii="Times New Roman" w:hAnsi="Times New Roman"/>
          <w:sz w:val="28"/>
          <w:szCs w:val="28"/>
          <w:lang w:val="uk-UA"/>
        </w:rPr>
        <w:t xml:space="preserve">визначити,  що  викупна  вартість  даного  паю дорівнює  його ринковій  вартості,  що виводиться  з  ринкової вартості даної компанії, яка пропорційно розподіляється між паями членів товариства.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О</w:t>
      </w:r>
      <w:r w:rsidRPr="00F1788D">
        <w:rPr>
          <w:rFonts w:ascii="Times New Roman" w:hAnsi="Times New Roman"/>
          <w:sz w:val="28"/>
          <w:szCs w:val="28"/>
          <w:lang w:val="uk-UA"/>
        </w:rPr>
        <w:t>бґрунтованим і максимальн</w:t>
      </w:r>
      <w:r>
        <w:rPr>
          <w:rFonts w:ascii="Times New Roman" w:hAnsi="Times New Roman"/>
          <w:sz w:val="28"/>
          <w:szCs w:val="28"/>
          <w:lang w:val="uk-UA"/>
        </w:rPr>
        <w:t>ою</w:t>
      </w:r>
      <w:r w:rsidRPr="00F1788D">
        <w:rPr>
          <w:rFonts w:ascii="Times New Roman" w:hAnsi="Times New Roman"/>
          <w:sz w:val="28"/>
          <w:szCs w:val="28"/>
          <w:lang w:val="uk-UA"/>
        </w:rPr>
        <w:t xml:space="preserve"> мір</w:t>
      </w:r>
      <w:r>
        <w:rPr>
          <w:rFonts w:ascii="Times New Roman" w:hAnsi="Times New Roman"/>
          <w:sz w:val="28"/>
          <w:szCs w:val="28"/>
          <w:lang w:val="uk-UA"/>
        </w:rPr>
        <w:t>ою</w:t>
      </w:r>
      <w:r w:rsidRPr="00F1788D">
        <w:rPr>
          <w:rFonts w:ascii="Times New Roman" w:hAnsi="Times New Roman"/>
          <w:sz w:val="28"/>
          <w:szCs w:val="28"/>
          <w:lang w:val="uk-UA"/>
        </w:rPr>
        <w:t xml:space="preserve"> привабливим для інвесторів товариства з обмеженою відповідальністю (</w:t>
      </w:r>
      <w:r>
        <w:rPr>
          <w:rFonts w:ascii="Times New Roman" w:hAnsi="Times New Roman"/>
          <w:sz w:val="28"/>
          <w:szCs w:val="28"/>
          <w:lang w:val="uk-UA"/>
        </w:rPr>
        <w:t xml:space="preserve">що </w:t>
      </w:r>
      <w:r w:rsidRPr="00F1788D">
        <w:rPr>
          <w:rFonts w:ascii="Times New Roman" w:hAnsi="Times New Roman"/>
          <w:sz w:val="28"/>
          <w:szCs w:val="28"/>
          <w:lang w:val="uk-UA"/>
        </w:rPr>
        <w:t>гарантую</w:t>
      </w:r>
      <w:r>
        <w:rPr>
          <w:rFonts w:ascii="Times New Roman" w:hAnsi="Times New Roman"/>
          <w:sz w:val="28"/>
          <w:szCs w:val="28"/>
          <w:lang w:val="uk-UA"/>
        </w:rPr>
        <w:t>ть</w:t>
      </w:r>
      <w:r w:rsidRPr="00F1788D">
        <w:rPr>
          <w:rFonts w:ascii="Times New Roman" w:hAnsi="Times New Roman"/>
          <w:sz w:val="28"/>
          <w:szCs w:val="28"/>
          <w:lang w:val="uk-UA"/>
        </w:rPr>
        <w:t xml:space="preserve"> їх права) </w:t>
      </w:r>
      <w:r>
        <w:rPr>
          <w:rFonts w:ascii="Times New Roman" w:hAnsi="Times New Roman"/>
          <w:sz w:val="28"/>
          <w:szCs w:val="28"/>
          <w:lang w:val="uk-UA"/>
        </w:rPr>
        <w:t>є</w:t>
      </w:r>
      <w:r w:rsidRPr="00F1788D">
        <w:rPr>
          <w:rFonts w:ascii="Times New Roman" w:hAnsi="Times New Roman"/>
          <w:sz w:val="28"/>
          <w:szCs w:val="28"/>
          <w:lang w:val="uk-UA"/>
        </w:rPr>
        <w:t xml:space="preserve"> останнє.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І  саме  для  реалізації  цього  необхідне  злагоджене (передбачене  в  статуті  товариства)  визначення  ринкової вартості компанії  і  її  паїв.  При цьому  оцінка  компанії  може бути доручена (згідно  </w:t>
      </w:r>
      <w:r>
        <w:rPr>
          <w:rFonts w:ascii="Times New Roman" w:hAnsi="Times New Roman"/>
          <w:sz w:val="28"/>
          <w:szCs w:val="28"/>
          <w:lang w:val="uk-UA"/>
        </w:rPr>
        <w:t xml:space="preserve">зі </w:t>
      </w:r>
      <w:r w:rsidRPr="00F1788D">
        <w:rPr>
          <w:rFonts w:ascii="Times New Roman" w:hAnsi="Times New Roman"/>
          <w:sz w:val="28"/>
          <w:szCs w:val="28"/>
          <w:lang w:val="uk-UA"/>
        </w:rPr>
        <w:t>статут</w:t>
      </w:r>
      <w:r>
        <w:rPr>
          <w:rFonts w:ascii="Times New Roman" w:hAnsi="Times New Roman"/>
          <w:sz w:val="28"/>
          <w:szCs w:val="28"/>
          <w:lang w:val="uk-UA"/>
        </w:rPr>
        <w:t>ом</w:t>
      </w:r>
      <w:r w:rsidRPr="00F1788D">
        <w:rPr>
          <w:rFonts w:ascii="Times New Roman" w:hAnsi="Times New Roman"/>
          <w:sz w:val="28"/>
          <w:szCs w:val="28"/>
          <w:lang w:val="uk-UA"/>
        </w:rPr>
        <w:t xml:space="preserve">)  аудиторській або спеціалізованій  оціночній фірмі.  Остання ж керуватиметься відповідними методами оцінки бізнесу.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Приблизно  така  ж  ситуація  створюється  в  приватних акціонерних товариствах, коли йдеться про визначення в їх статуті принципів оцінки вартості акцій, </w:t>
      </w:r>
      <w:r>
        <w:rPr>
          <w:rFonts w:ascii="Times New Roman" w:hAnsi="Times New Roman"/>
          <w:sz w:val="28"/>
          <w:szCs w:val="28"/>
          <w:lang w:val="uk-UA"/>
        </w:rPr>
        <w:t xml:space="preserve">що належать акціонерам, </w:t>
      </w:r>
      <w:r w:rsidRPr="00F1788D">
        <w:rPr>
          <w:rFonts w:ascii="Times New Roman" w:hAnsi="Times New Roman"/>
          <w:sz w:val="28"/>
          <w:szCs w:val="28"/>
          <w:lang w:val="uk-UA"/>
        </w:rPr>
        <w:t xml:space="preserve">які </w:t>
      </w:r>
      <w:r>
        <w:rPr>
          <w:rFonts w:ascii="Times New Roman" w:hAnsi="Times New Roman"/>
          <w:sz w:val="28"/>
          <w:szCs w:val="28"/>
          <w:lang w:val="uk-UA"/>
        </w:rPr>
        <w:t>планують</w:t>
      </w:r>
      <w:r w:rsidRPr="00F1788D">
        <w:rPr>
          <w:rFonts w:ascii="Times New Roman" w:hAnsi="Times New Roman"/>
          <w:sz w:val="28"/>
          <w:szCs w:val="28"/>
          <w:lang w:val="uk-UA"/>
        </w:rPr>
        <w:t xml:space="preserve">  вий</w:t>
      </w:r>
      <w:r>
        <w:rPr>
          <w:rFonts w:ascii="Times New Roman" w:hAnsi="Times New Roman"/>
          <w:sz w:val="28"/>
          <w:szCs w:val="28"/>
          <w:lang w:val="uk-UA"/>
        </w:rPr>
        <w:t>ти</w:t>
      </w:r>
      <w:r w:rsidRPr="00F1788D">
        <w:rPr>
          <w:rFonts w:ascii="Times New Roman" w:hAnsi="Times New Roman"/>
          <w:sz w:val="28"/>
          <w:szCs w:val="28"/>
          <w:lang w:val="uk-UA"/>
        </w:rPr>
        <w:t xml:space="preserve"> з товариства</w:t>
      </w:r>
      <w:r>
        <w:rPr>
          <w:rFonts w:ascii="Times New Roman" w:hAnsi="Times New Roman"/>
          <w:sz w:val="28"/>
          <w:szCs w:val="28"/>
          <w:lang w:val="uk-UA"/>
        </w:rPr>
        <w:t>.  Ці акції</w:t>
      </w:r>
      <w:r w:rsidRPr="00F1788D">
        <w:rPr>
          <w:rFonts w:ascii="Times New Roman" w:hAnsi="Times New Roman"/>
          <w:sz w:val="28"/>
          <w:szCs w:val="28"/>
          <w:lang w:val="uk-UA"/>
        </w:rPr>
        <w:t xml:space="preserve"> повинні  спочатку  пропонуватися (по  опціону  на  покупку  або  праву першочергової покупки) іншим акціонерам товариства.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У</w:t>
      </w:r>
      <w:r w:rsidRPr="00F1788D">
        <w:rPr>
          <w:rFonts w:ascii="Times New Roman" w:hAnsi="Times New Roman"/>
          <w:sz w:val="28"/>
          <w:szCs w:val="28"/>
          <w:lang w:val="uk-UA"/>
        </w:rPr>
        <w:t xml:space="preserve">се  викладене  вище  </w:t>
      </w:r>
      <w:r>
        <w:rPr>
          <w:rFonts w:ascii="Times New Roman" w:hAnsi="Times New Roman"/>
          <w:sz w:val="28"/>
          <w:szCs w:val="28"/>
          <w:lang w:val="uk-UA"/>
        </w:rPr>
        <w:t>стосується</w:t>
      </w:r>
      <w:r w:rsidRPr="00F1788D">
        <w:rPr>
          <w:rFonts w:ascii="Times New Roman" w:hAnsi="Times New Roman"/>
          <w:sz w:val="28"/>
          <w:szCs w:val="28"/>
          <w:lang w:val="uk-UA"/>
        </w:rPr>
        <w:t xml:space="preserve">  і  засновників  товариства  з обмеженою відповідальністю або приватних акціонерних товариств. Вони мають ті ж права, що і ті хто пізніше приєднався до інвесторів товариства. </w:t>
      </w:r>
    </w:p>
    <w:p w:rsidR="00E74F95" w:rsidRPr="00F1788D" w:rsidRDefault="00E74F95" w:rsidP="00E74F95">
      <w:pPr>
        <w:pStyle w:val="af1"/>
        <w:numPr>
          <w:ilvl w:val="0"/>
          <w:numId w:val="34"/>
        </w:numPr>
        <w:autoSpaceDE w:val="0"/>
        <w:autoSpaceDN w:val="0"/>
        <w:adjustRightInd w:val="0"/>
        <w:spacing w:after="0" w:line="240" w:lineRule="auto"/>
        <w:ind w:left="0" w:firstLine="709"/>
        <w:jc w:val="both"/>
        <w:rPr>
          <w:rFonts w:ascii="Times New Roman" w:hAnsi="Times New Roman"/>
          <w:sz w:val="28"/>
          <w:szCs w:val="28"/>
          <w:lang w:val="uk-UA"/>
        </w:rPr>
      </w:pPr>
      <w:r w:rsidRPr="00F1788D">
        <w:rPr>
          <w:rFonts w:ascii="Times New Roman" w:hAnsi="Times New Roman"/>
          <w:sz w:val="28"/>
          <w:szCs w:val="28"/>
          <w:lang w:val="uk-UA"/>
        </w:rPr>
        <w:t xml:space="preserve">Емісія нових акцій  є  найважливішим  способом  залучення додаткового  партнерського  капіталу  акціонерними товариствами як публічними,  так і  приватними, які,  перетворилися в публічні,  після появи  їх акцій на  фондовому  ринку (в результаті продажі  їх  старими  </w:t>
      </w:r>
      <w:r w:rsidRPr="00F1788D">
        <w:rPr>
          <w:rFonts w:ascii="Times New Roman" w:hAnsi="Times New Roman"/>
          <w:sz w:val="28"/>
          <w:szCs w:val="28"/>
          <w:lang w:val="uk-UA"/>
        </w:rPr>
        <w:lastRenderedPageBreak/>
        <w:t xml:space="preserve">акціонерами  третім  особам)  можуть  спробувати вдатися до емісії нових акцій.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Разом з тим випуск нових акцій може виявитися </w:t>
      </w:r>
      <w:r>
        <w:rPr>
          <w:rFonts w:ascii="Times New Roman" w:hAnsi="Times New Roman"/>
          <w:sz w:val="28"/>
          <w:szCs w:val="28"/>
          <w:lang w:val="uk-UA"/>
        </w:rPr>
        <w:t>й</w:t>
      </w:r>
      <w:r w:rsidRPr="00F1788D">
        <w:rPr>
          <w:rFonts w:ascii="Times New Roman" w:hAnsi="Times New Roman"/>
          <w:sz w:val="28"/>
          <w:szCs w:val="28"/>
          <w:lang w:val="uk-UA"/>
        </w:rPr>
        <w:t xml:space="preserve"> інструментом руйнування фондового ринку, якщо компанії-емітенти будуть </w:t>
      </w:r>
      <w:r>
        <w:rPr>
          <w:rFonts w:ascii="Times New Roman" w:hAnsi="Times New Roman"/>
          <w:sz w:val="28"/>
          <w:szCs w:val="28"/>
          <w:lang w:val="uk-UA"/>
        </w:rPr>
        <w:t>з</w:t>
      </w:r>
      <w:r w:rsidRPr="00F1788D">
        <w:rPr>
          <w:rFonts w:ascii="Times New Roman" w:hAnsi="Times New Roman"/>
          <w:sz w:val="28"/>
          <w:szCs w:val="28"/>
          <w:lang w:val="uk-UA"/>
        </w:rPr>
        <w:t xml:space="preserve"> різни</w:t>
      </w:r>
      <w:r>
        <w:rPr>
          <w:rFonts w:ascii="Times New Roman" w:hAnsi="Times New Roman"/>
          <w:sz w:val="28"/>
          <w:szCs w:val="28"/>
          <w:lang w:val="uk-UA"/>
        </w:rPr>
        <w:t>х</w:t>
      </w:r>
      <w:r w:rsidRPr="00F1788D">
        <w:rPr>
          <w:rFonts w:ascii="Times New Roman" w:hAnsi="Times New Roman"/>
          <w:sz w:val="28"/>
          <w:szCs w:val="28"/>
          <w:lang w:val="uk-UA"/>
        </w:rPr>
        <w:t xml:space="preserve"> </w:t>
      </w:r>
      <w:r>
        <w:rPr>
          <w:rFonts w:ascii="Times New Roman" w:hAnsi="Times New Roman"/>
          <w:sz w:val="28"/>
          <w:szCs w:val="28"/>
          <w:lang w:val="uk-UA"/>
        </w:rPr>
        <w:t>причин</w:t>
      </w:r>
      <w:r w:rsidRPr="00F1788D">
        <w:rPr>
          <w:rFonts w:ascii="Times New Roman" w:hAnsi="Times New Roman"/>
          <w:sz w:val="28"/>
          <w:szCs w:val="28"/>
          <w:lang w:val="uk-UA"/>
        </w:rPr>
        <w:t xml:space="preserve"> не в змозі реінвестувати одержані з фондового ринку кошти  в  проекти,  здатні  принести  додаткові  прибутки  і забезпечити прибутковість випущених акцій.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Ми не розглядаємо випадки явної  несумлінності власників  і  менеджерів  фірм-емітентів, не зачіпаємо  і  такі причини,  як  позбавлення  компанії  ліцензій  на  право  займатися вигідними операціями, стихійні явища тощо.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roofErr w:type="spellStart"/>
      <w:r w:rsidRPr="00F1788D">
        <w:rPr>
          <w:rFonts w:ascii="Times New Roman" w:hAnsi="Times New Roman"/>
          <w:sz w:val="28"/>
          <w:szCs w:val="28"/>
          <w:lang w:val="uk-UA"/>
        </w:rPr>
        <w:t>Найвірогіднішою</w:t>
      </w:r>
      <w:proofErr w:type="spellEnd"/>
      <w:r w:rsidRPr="00F1788D">
        <w:rPr>
          <w:rFonts w:ascii="Times New Roman" w:hAnsi="Times New Roman"/>
          <w:sz w:val="28"/>
          <w:szCs w:val="28"/>
          <w:lang w:val="uk-UA"/>
        </w:rPr>
        <w:t xml:space="preserve"> причиною вказаної нездатності перспективно реінвестувати  фундації,  одержані  від розміщення на ринку нових акцій, є те, що компанія явно не в змозі це зробити, оскільки потребує частини цих коштів, щоб реалізувати: покриття своїх поточних збитків, просту підтримку (без  якого-небудь  розширення)  своїх  </w:t>
      </w:r>
      <w:r>
        <w:rPr>
          <w:rFonts w:ascii="Times New Roman" w:hAnsi="Times New Roman"/>
          <w:sz w:val="28"/>
          <w:szCs w:val="28"/>
          <w:lang w:val="uk-UA"/>
        </w:rPr>
        <w:t>у</w:t>
      </w:r>
      <w:r w:rsidRPr="00F1788D">
        <w:rPr>
          <w:rFonts w:ascii="Times New Roman" w:hAnsi="Times New Roman"/>
          <w:sz w:val="28"/>
          <w:szCs w:val="28"/>
          <w:lang w:val="uk-UA"/>
        </w:rPr>
        <w:t xml:space="preserve">же  наявних  потужностей, поповнення  втрачених  раніше  власних  оборотних  коштів, здійснення планових  виплат по раніше узятих  кредитах, проведення розрахунків по прострочених боргах та інше.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У</w:t>
      </w:r>
      <w:r w:rsidRPr="00F1788D">
        <w:rPr>
          <w:rFonts w:ascii="Times New Roman" w:hAnsi="Times New Roman"/>
          <w:sz w:val="28"/>
          <w:szCs w:val="28"/>
          <w:lang w:val="uk-UA"/>
        </w:rPr>
        <w:t>сі  ці  напрями  використання  фундацій,  що привертаються  від акціонерів,  дійсно не дадуть приросту доходів компанії. Залучення на перераховані цілі коштів акціонерів, що чекали по свої</w:t>
      </w:r>
      <w:r>
        <w:rPr>
          <w:rFonts w:ascii="Times New Roman" w:hAnsi="Times New Roman"/>
          <w:sz w:val="28"/>
          <w:szCs w:val="28"/>
          <w:lang w:val="uk-UA"/>
        </w:rPr>
        <w:t>х</w:t>
      </w:r>
      <w:r w:rsidRPr="00F1788D">
        <w:rPr>
          <w:rFonts w:ascii="Times New Roman" w:hAnsi="Times New Roman"/>
          <w:sz w:val="28"/>
          <w:szCs w:val="28"/>
          <w:lang w:val="uk-UA"/>
        </w:rPr>
        <w:t xml:space="preserve"> інвестиція</w:t>
      </w:r>
      <w:r>
        <w:rPr>
          <w:rFonts w:ascii="Times New Roman" w:hAnsi="Times New Roman"/>
          <w:sz w:val="28"/>
          <w:szCs w:val="28"/>
          <w:lang w:val="uk-UA"/>
        </w:rPr>
        <w:t>х</w:t>
      </w:r>
      <w:r w:rsidRPr="00F1788D">
        <w:rPr>
          <w:rFonts w:ascii="Times New Roman" w:hAnsi="Times New Roman"/>
          <w:sz w:val="28"/>
          <w:szCs w:val="28"/>
          <w:lang w:val="uk-UA"/>
        </w:rPr>
        <w:t xml:space="preserve"> в  підприємство-емітента як мінімум тієї ж прибутковості, що була до емісії акцій, виявиться менш вигідним, ніж це очікувалося (в екстремальних випадках ті,  хто придбав  випущені акції, взагалі не одержали з них доходу і навіть втратили вкладені в них гроші).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У такій ситуації оцінка бізнесу захищає  інтереси  учасників  фондового  ринку (і існуючих акціонерів підприємства).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Основні принципи </w:t>
      </w:r>
      <w:r>
        <w:rPr>
          <w:rFonts w:ascii="Times New Roman" w:hAnsi="Times New Roman"/>
          <w:sz w:val="28"/>
          <w:szCs w:val="28"/>
          <w:lang w:val="uk-UA"/>
        </w:rPr>
        <w:t>використання оцінки</w:t>
      </w:r>
      <w:r w:rsidRPr="00F1788D">
        <w:rPr>
          <w:rFonts w:ascii="Times New Roman" w:hAnsi="Times New Roman"/>
          <w:sz w:val="28"/>
          <w:szCs w:val="28"/>
          <w:lang w:val="uk-UA"/>
        </w:rPr>
        <w:t xml:space="preserve">: </w:t>
      </w:r>
    </w:p>
    <w:p w:rsidR="00E74F95" w:rsidRPr="00F1788D" w:rsidRDefault="00E74F95" w:rsidP="00E74F95">
      <w:pPr>
        <w:pStyle w:val="af1"/>
        <w:numPr>
          <w:ilvl w:val="0"/>
          <w:numId w:val="49"/>
        </w:numPr>
        <w:autoSpaceDE w:val="0"/>
        <w:autoSpaceDN w:val="0"/>
        <w:adjustRightInd w:val="0"/>
        <w:spacing w:after="0" w:line="240" w:lineRule="auto"/>
        <w:ind w:left="0" w:firstLine="709"/>
        <w:jc w:val="both"/>
        <w:rPr>
          <w:rFonts w:ascii="Times New Roman" w:hAnsi="Times New Roman"/>
          <w:sz w:val="28"/>
          <w:szCs w:val="28"/>
          <w:lang w:val="uk-UA"/>
        </w:rPr>
      </w:pPr>
      <w:r w:rsidRPr="00F1788D">
        <w:rPr>
          <w:rFonts w:ascii="Times New Roman" w:hAnsi="Times New Roman"/>
          <w:sz w:val="28"/>
          <w:szCs w:val="28"/>
          <w:lang w:val="uk-UA"/>
        </w:rPr>
        <w:t xml:space="preserve">перш ніж дозволити емісію нових акцій, перевіряють, </w:t>
      </w:r>
      <w:r>
        <w:rPr>
          <w:rFonts w:ascii="Times New Roman" w:hAnsi="Times New Roman"/>
          <w:sz w:val="28"/>
          <w:szCs w:val="28"/>
          <w:lang w:val="uk-UA"/>
        </w:rPr>
        <w:t>у</w:t>
      </w:r>
      <w:r w:rsidRPr="00F1788D">
        <w:rPr>
          <w:rFonts w:ascii="Times New Roman" w:hAnsi="Times New Roman"/>
          <w:sz w:val="28"/>
          <w:szCs w:val="28"/>
          <w:lang w:val="uk-UA"/>
        </w:rPr>
        <w:t xml:space="preserve"> якому співвідношенні  знаходяться  балансова  </w:t>
      </w:r>
      <w:r>
        <w:rPr>
          <w:rFonts w:ascii="Times New Roman" w:hAnsi="Times New Roman"/>
          <w:sz w:val="28"/>
          <w:szCs w:val="28"/>
          <w:lang w:val="uk-UA"/>
        </w:rPr>
        <w:t>й</w:t>
      </w:r>
      <w:r w:rsidRPr="00F1788D">
        <w:rPr>
          <w:rFonts w:ascii="Times New Roman" w:hAnsi="Times New Roman"/>
          <w:sz w:val="28"/>
          <w:szCs w:val="28"/>
          <w:lang w:val="uk-UA"/>
        </w:rPr>
        <w:t xml:space="preserve"> оцінна (одержана  методами оцінки бізнесу) вартості власного капіталу компанії-емітента; </w:t>
      </w:r>
    </w:p>
    <w:p w:rsidR="00E74F95" w:rsidRPr="00F1788D" w:rsidRDefault="00E74F95" w:rsidP="00E74F95">
      <w:pPr>
        <w:pStyle w:val="af1"/>
        <w:numPr>
          <w:ilvl w:val="0"/>
          <w:numId w:val="49"/>
        </w:numPr>
        <w:autoSpaceDE w:val="0"/>
        <w:autoSpaceDN w:val="0"/>
        <w:adjustRightInd w:val="0"/>
        <w:spacing w:after="0" w:line="240" w:lineRule="auto"/>
        <w:ind w:left="0" w:firstLine="709"/>
        <w:jc w:val="both"/>
        <w:rPr>
          <w:rFonts w:ascii="Times New Roman" w:hAnsi="Times New Roman"/>
          <w:sz w:val="28"/>
          <w:szCs w:val="28"/>
          <w:lang w:val="uk-UA"/>
        </w:rPr>
      </w:pPr>
      <w:r w:rsidRPr="00F1788D">
        <w:rPr>
          <w:rFonts w:ascii="Times New Roman" w:hAnsi="Times New Roman"/>
          <w:sz w:val="28"/>
          <w:szCs w:val="28"/>
          <w:lang w:val="uk-UA"/>
        </w:rPr>
        <w:t>якщо  оцінна  вартість  власного  капіталу  підприємства більш</w:t>
      </w:r>
      <w:r>
        <w:rPr>
          <w:rFonts w:ascii="Times New Roman" w:hAnsi="Times New Roman"/>
          <w:sz w:val="28"/>
          <w:szCs w:val="28"/>
          <w:lang w:val="uk-UA"/>
        </w:rPr>
        <w:t>а</w:t>
      </w:r>
      <w:r w:rsidRPr="00F1788D">
        <w:rPr>
          <w:rFonts w:ascii="Times New Roman" w:hAnsi="Times New Roman"/>
          <w:sz w:val="28"/>
          <w:szCs w:val="28"/>
          <w:lang w:val="uk-UA"/>
        </w:rPr>
        <w:t xml:space="preserve">,  ніж  балансова,  ґрунтується  на  залишковій  балансовій вартості  активів  підприємства,  його  зобов'язаннях  і  оголошених прибутках,  то  емісія  нових  акцій  дозволяється якраз на  величину виявленого перевищення; </w:t>
      </w:r>
    </w:p>
    <w:p w:rsidR="00E74F95" w:rsidRPr="00F1788D" w:rsidRDefault="00E74F95" w:rsidP="00E74F95">
      <w:pPr>
        <w:pStyle w:val="af1"/>
        <w:numPr>
          <w:ilvl w:val="0"/>
          <w:numId w:val="49"/>
        </w:numPr>
        <w:autoSpaceDE w:val="0"/>
        <w:autoSpaceDN w:val="0"/>
        <w:adjustRightInd w:val="0"/>
        <w:spacing w:after="0" w:line="240" w:lineRule="auto"/>
        <w:ind w:left="0" w:firstLine="709"/>
        <w:jc w:val="both"/>
        <w:rPr>
          <w:rFonts w:ascii="Times New Roman" w:hAnsi="Times New Roman"/>
          <w:sz w:val="28"/>
          <w:szCs w:val="28"/>
          <w:lang w:val="uk-UA"/>
        </w:rPr>
      </w:pPr>
      <w:r w:rsidRPr="00F1788D">
        <w:rPr>
          <w:rFonts w:ascii="Times New Roman" w:hAnsi="Times New Roman"/>
          <w:sz w:val="28"/>
          <w:szCs w:val="28"/>
          <w:lang w:val="uk-UA"/>
        </w:rPr>
        <w:t>якщо оцінна вартість власного капіталу фірми-емітента менш</w:t>
      </w:r>
      <w:r>
        <w:rPr>
          <w:rFonts w:ascii="Times New Roman" w:hAnsi="Times New Roman"/>
          <w:sz w:val="28"/>
          <w:szCs w:val="28"/>
          <w:lang w:val="uk-UA"/>
        </w:rPr>
        <w:t>а</w:t>
      </w:r>
      <w:r w:rsidRPr="00F1788D">
        <w:rPr>
          <w:rFonts w:ascii="Times New Roman" w:hAnsi="Times New Roman"/>
          <w:sz w:val="28"/>
          <w:szCs w:val="28"/>
          <w:lang w:val="uk-UA"/>
        </w:rPr>
        <w:t xml:space="preserve"> ніж балансова, то емісія акцій не дозволяється; </w:t>
      </w:r>
    </w:p>
    <w:p w:rsidR="00E74F95" w:rsidRPr="00F1788D" w:rsidRDefault="00E74F95" w:rsidP="00E74F95">
      <w:pPr>
        <w:pStyle w:val="af1"/>
        <w:numPr>
          <w:ilvl w:val="0"/>
          <w:numId w:val="49"/>
        </w:numPr>
        <w:autoSpaceDE w:val="0"/>
        <w:autoSpaceDN w:val="0"/>
        <w:adjustRightInd w:val="0"/>
        <w:spacing w:after="0" w:line="240" w:lineRule="auto"/>
        <w:ind w:left="0" w:firstLine="709"/>
        <w:jc w:val="both"/>
        <w:rPr>
          <w:rFonts w:ascii="Times New Roman" w:hAnsi="Times New Roman"/>
          <w:sz w:val="28"/>
          <w:szCs w:val="28"/>
          <w:lang w:val="uk-UA"/>
        </w:rPr>
      </w:pPr>
      <w:r w:rsidRPr="00F1788D">
        <w:rPr>
          <w:rFonts w:ascii="Times New Roman" w:hAnsi="Times New Roman"/>
          <w:sz w:val="28"/>
          <w:szCs w:val="28"/>
          <w:lang w:val="uk-UA"/>
        </w:rPr>
        <w:t xml:space="preserve">акціонерне товариство, </w:t>
      </w:r>
      <w:r>
        <w:rPr>
          <w:rFonts w:ascii="Times New Roman" w:hAnsi="Times New Roman"/>
          <w:sz w:val="28"/>
          <w:szCs w:val="28"/>
          <w:lang w:val="uk-UA"/>
        </w:rPr>
        <w:t xml:space="preserve">що планує </w:t>
      </w:r>
      <w:r w:rsidRPr="00F1788D">
        <w:rPr>
          <w:rFonts w:ascii="Times New Roman" w:hAnsi="Times New Roman"/>
          <w:sz w:val="28"/>
          <w:szCs w:val="28"/>
          <w:lang w:val="uk-UA"/>
        </w:rPr>
        <w:t xml:space="preserve">випустити нові акції, зобов'язане зменшити величину вартості свого (статутного) капіталу </w:t>
      </w:r>
      <w:r>
        <w:rPr>
          <w:rFonts w:ascii="Times New Roman" w:hAnsi="Times New Roman"/>
          <w:sz w:val="28"/>
          <w:szCs w:val="28"/>
          <w:lang w:val="uk-UA"/>
        </w:rPr>
        <w:t>в</w:t>
      </w:r>
      <w:r w:rsidRPr="00F1788D">
        <w:rPr>
          <w:rFonts w:ascii="Times New Roman" w:hAnsi="Times New Roman"/>
          <w:sz w:val="28"/>
          <w:szCs w:val="28"/>
          <w:lang w:val="uk-UA"/>
        </w:rPr>
        <w:t xml:space="preserve"> бухгалтерському  балансі  товариства  на  різницю  між  оцінною   вартістю підприємства і що оголошувалася (як з'ясувалося, зави</w:t>
      </w:r>
      <w:r>
        <w:rPr>
          <w:rFonts w:ascii="Times New Roman" w:hAnsi="Times New Roman"/>
          <w:sz w:val="28"/>
          <w:szCs w:val="28"/>
          <w:lang w:val="uk-UA"/>
        </w:rPr>
        <w:t>щ</w:t>
      </w:r>
      <w:r w:rsidRPr="00F1788D">
        <w:rPr>
          <w:rFonts w:ascii="Times New Roman" w:hAnsi="Times New Roman"/>
          <w:sz w:val="28"/>
          <w:szCs w:val="28"/>
          <w:lang w:val="uk-UA"/>
        </w:rPr>
        <w:t xml:space="preserve">еної) балансовою вартістю його власного (статутного) капіталу. </w:t>
      </w:r>
    </w:p>
    <w:p w:rsidR="00E74F95" w:rsidRPr="00F1788D" w:rsidRDefault="00E74F95" w:rsidP="00E74F95">
      <w:pPr>
        <w:pStyle w:val="af1"/>
        <w:numPr>
          <w:ilvl w:val="0"/>
          <w:numId w:val="34"/>
        </w:numPr>
        <w:autoSpaceDE w:val="0"/>
        <w:autoSpaceDN w:val="0"/>
        <w:adjustRightInd w:val="0"/>
        <w:spacing w:after="0" w:line="240" w:lineRule="auto"/>
        <w:ind w:left="0" w:firstLine="709"/>
        <w:jc w:val="both"/>
        <w:rPr>
          <w:rFonts w:ascii="Times New Roman" w:hAnsi="Times New Roman"/>
          <w:sz w:val="28"/>
          <w:szCs w:val="28"/>
          <w:lang w:val="uk-UA"/>
        </w:rPr>
      </w:pPr>
      <w:r w:rsidRPr="00F1788D">
        <w:rPr>
          <w:rFonts w:ascii="Times New Roman" w:hAnsi="Times New Roman"/>
          <w:sz w:val="28"/>
          <w:szCs w:val="28"/>
          <w:lang w:val="uk-UA"/>
        </w:rPr>
        <w:t xml:space="preserve">Підготовка до продажу збанкрутілих підприємств. Оцінка  бізнесу  складає одну з  найважливіших  задач  зовнішніх (антикризових)  </w:t>
      </w:r>
      <w:r w:rsidRPr="00F1788D">
        <w:rPr>
          <w:rFonts w:ascii="Times New Roman" w:hAnsi="Times New Roman"/>
          <w:sz w:val="28"/>
          <w:szCs w:val="28"/>
          <w:lang w:val="uk-UA"/>
        </w:rPr>
        <w:lastRenderedPageBreak/>
        <w:t xml:space="preserve">управляючих,  які призначаються за рішенням суду для здійснення  фінансового  оздоровлення  або  ліквідації  визнаних судом банкротами (неспроможними) підприємств.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У випадках, коли  суд  визнає  за недоцільне (в  інтересах збереження  робочих  місць  або  з  інших  причин)  ліквідацію підприємства-банкрута,  реалізовуючи  в ході  цієї  ліквідації  майно банкрота, необхідно підготувати до продажу підприємство і здійснити його продаж.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Найважливішою  складовою  частиною  підготовки  підприємства-банкрота   до продажу  є  його  правильна (обґрунтована)  оцінка  і визначення за підприємство (або частки в ньому) справедливої ціни. При цьому важливі аспекти: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 Ціна, </w:t>
      </w:r>
      <w:r>
        <w:rPr>
          <w:rFonts w:ascii="Times New Roman" w:hAnsi="Times New Roman"/>
          <w:sz w:val="28"/>
          <w:szCs w:val="28"/>
          <w:lang w:val="uk-UA"/>
        </w:rPr>
        <w:t>за</w:t>
      </w:r>
      <w:r w:rsidRPr="00F1788D">
        <w:rPr>
          <w:rFonts w:ascii="Times New Roman" w:hAnsi="Times New Roman"/>
          <w:sz w:val="28"/>
          <w:szCs w:val="28"/>
          <w:lang w:val="uk-UA"/>
        </w:rPr>
        <w:t xml:space="preserve"> як</w:t>
      </w:r>
      <w:r>
        <w:rPr>
          <w:rFonts w:ascii="Times New Roman" w:hAnsi="Times New Roman"/>
          <w:sz w:val="28"/>
          <w:szCs w:val="28"/>
          <w:lang w:val="uk-UA"/>
        </w:rPr>
        <w:t>ою</w:t>
      </w:r>
      <w:r w:rsidRPr="00F1788D">
        <w:rPr>
          <w:rFonts w:ascii="Times New Roman" w:hAnsi="Times New Roman"/>
          <w:sz w:val="28"/>
          <w:szCs w:val="28"/>
          <w:lang w:val="uk-UA"/>
        </w:rPr>
        <w:t xml:space="preserve"> підприємство (або частки в ньому) пропонуватимуться до продажу, не повинна бути занижена, оскільки цим був би нанесений прямий майновий  збиток  кредиторам  банкрота,  тому що  виручка  від продажу покриє меншу частину боргів неспроможного підприємства і  відповідно його кредиторам буде недоплачена компенсація по ци</w:t>
      </w:r>
      <w:r>
        <w:rPr>
          <w:rFonts w:ascii="Times New Roman" w:hAnsi="Times New Roman"/>
          <w:sz w:val="28"/>
          <w:szCs w:val="28"/>
          <w:lang w:val="uk-UA"/>
        </w:rPr>
        <w:t>х</w:t>
      </w:r>
      <w:r w:rsidRPr="00F1788D">
        <w:rPr>
          <w:rFonts w:ascii="Times New Roman" w:hAnsi="Times New Roman"/>
          <w:sz w:val="28"/>
          <w:szCs w:val="28"/>
          <w:lang w:val="uk-UA"/>
        </w:rPr>
        <w:t xml:space="preserve"> борга</w:t>
      </w:r>
      <w:r>
        <w:rPr>
          <w:rFonts w:ascii="Times New Roman" w:hAnsi="Times New Roman"/>
          <w:sz w:val="28"/>
          <w:szCs w:val="28"/>
          <w:lang w:val="uk-UA"/>
        </w:rPr>
        <w:t>х</w:t>
      </w:r>
      <w:r w:rsidRPr="00F1788D">
        <w:rPr>
          <w:rFonts w:ascii="Times New Roman" w:hAnsi="Times New Roman"/>
          <w:sz w:val="28"/>
          <w:szCs w:val="28"/>
          <w:lang w:val="uk-UA"/>
        </w:rPr>
        <w:t xml:space="preserve">.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Разом з тим вказана ціна не повинна бути завищена, тому що і  в цьому випадку кредиторам  банкрота був би завданий  збиток,  який полягає в затримці отримання ними компенсації по боргах через те, що при  завищеній  ціні  пропозиції  на  підприємство, що продається, не з'являться інвестори (покупці) і цю ціну доведеться знижувати після того</w:t>
      </w:r>
      <w:r>
        <w:rPr>
          <w:rFonts w:ascii="Times New Roman" w:hAnsi="Times New Roman"/>
          <w:sz w:val="28"/>
          <w:szCs w:val="28"/>
          <w:lang w:val="uk-UA"/>
        </w:rPr>
        <w:t>,</w:t>
      </w:r>
      <w:r w:rsidRPr="00F1788D">
        <w:rPr>
          <w:rFonts w:ascii="Times New Roman" w:hAnsi="Times New Roman"/>
          <w:sz w:val="28"/>
          <w:szCs w:val="28"/>
          <w:lang w:val="uk-UA"/>
        </w:rPr>
        <w:t xml:space="preserve"> як підприємство не вдасться продати.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  Коли відомі потенційні покупці ( інвестори),  </w:t>
      </w:r>
      <w:r>
        <w:rPr>
          <w:rFonts w:ascii="Times New Roman" w:hAnsi="Times New Roman"/>
          <w:sz w:val="28"/>
          <w:szCs w:val="28"/>
          <w:lang w:val="uk-UA"/>
        </w:rPr>
        <w:t xml:space="preserve">то </w:t>
      </w:r>
      <w:r w:rsidRPr="00F1788D">
        <w:rPr>
          <w:rFonts w:ascii="Times New Roman" w:hAnsi="Times New Roman"/>
          <w:sz w:val="28"/>
          <w:szCs w:val="28"/>
          <w:lang w:val="uk-UA"/>
        </w:rPr>
        <w:t xml:space="preserve">оцінка підготовленого  до  продажу  неспроможного  підприємства  повинна  </w:t>
      </w:r>
      <w:r w:rsidRPr="00F1788D">
        <w:rPr>
          <w:rFonts w:ascii="Times New Roman" w:hAnsi="Times New Roman"/>
          <w:sz w:val="28"/>
          <w:szCs w:val="28"/>
        </w:rPr>
        <w:t>проводит</w:t>
      </w:r>
      <w:r w:rsidRPr="00F1788D">
        <w:rPr>
          <w:rFonts w:ascii="Times New Roman" w:hAnsi="Times New Roman"/>
          <w:sz w:val="28"/>
          <w:szCs w:val="28"/>
          <w:lang w:val="uk-UA"/>
        </w:rPr>
        <w:t>и</w:t>
      </w:r>
      <w:r w:rsidRPr="00F1788D">
        <w:rPr>
          <w:rFonts w:ascii="Times New Roman" w:hAnsi="Times New Roman"/>
          <w:sz w:val="28"/>
          <w:szCs w:val="28"/>
        </w:rPr>
        <w:t>с</w:t>
      </w:r>
      <w:r w:rsidRPr="00F1788D">
        <w:rPr>
          <w:rFonts w:ascii="Times New Roman" w:hAnsi="Times New Roman"/>
          <w:sz w:val="28"/>
          <w:szCs w:val="28"/>
          <w:lang w:val="uk-UA"/>
        </w:rPr>
        <w:t xml:space="preserve">ь не взагалі, а стосовно передбачених планів, ділових можливостей.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4. Обґрунтовування варіантів санації підприємств-банкротів припускає  їх  фінансове оздоровлення,  направлене  на  підвищення  ціни,  </w:t>
      </w:r>
      <w:r>
        <w:rPr>
          <w:rFonts w:ascii="Times New Roman" w:hAnsi="Times New Roman"/>
          <w:sz w:val="28"/>
          <w:szCs w:val="28"/>
          <w:lang w:val="uk-UA"/>
        </w:rPr>
        <w:t>за</w:t>
      </w:r>
      <w:r w:rsidRPr="00F1788D">
        <w:rPr>
          <w:rFonts w:ascii="Times New Roman" w:hAnsi="Times New Roman"/>
          <w:sz w:val="28"/>
          <w:szCs w:val="28"/>
          <w:lang w:val="uk-UA"/>
        </w:rPr>
        <w:t xml:space="preserve">  як</w:t>
      </w:r>
      <w:r>
        <w:rPr>
          <w:rFonts w:ascii="Times New Roman" w:hAnsi="Times New Roman"/>
          <w:sz w:val="28"/>
          <w:szCs w:val="28"/>
          <w:lang w:val="uk-UA"/>
        </w:rPr>
        <w:t>ою</w:t>
      </w:r>
      <w:r w:rsidRPr="00F1788D">
        <w:rPr>
          <w:rFonts w:ascii="Times New Roman" w:hAnsi="Times New Roman"/>
          <w:sz w:val="28"/>
          <w:szCs w:val="28"/>
          <w:lang w:val="uk-UA"/>
        </w:rPr>
        <w:t xml:space="preserve">  ці підприємства можуть бути продані.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Задача оцінки бізнесу стосовно процесу санації фінансово-кризових  підприємств  видозмінюється.  Вона  полягає  в  прогнозуванні оцінної  вартості  підприємства після того, як буде виконаний запланований комплекс  санаційних заходів, тобто в прогнозуванні після закінчення періоду,  відведеного на санацію, майбутньої обґрунтованої ринкової </w:t>
      </w:r>
      <w:r>
        <w:rPr>
          <w:rFonts w:ascii="Times New Roman" w:hAnsi="Times New Roman"/>
          <w:sz w:val="28"/>
          <w:szCs w:val="28"/>
          <w:lang w:val="uk-UA"/>
        </w:rPr>
        <w:t>й</w:t>
      </w:r>
      <w:r w:rsidRPr="00F1788D">
        <w:rPr>
          <w:rFonts w:ascii="Times New Roman" w:hAnsi="Times New Roman"/>
          <w:sz w:val="28"/>
          <w:szCs w:val="28"/>
          <w:lang w:val="uk-UA"/>
        </w:rPr>
        <w:t xml:space="preserve"> інвестиційної вартості підприємства.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На підприємствах, офіційно оголошених банкротами, сформульована вище задача стає важливою функцією професіонально підготовлених арбітражних (антикризових) керівників.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Успішним фінансове оздоровлення </w:t>
      </w:r>
      <w:r>
        <w:rPr>
          <w:rFonts w:ascii="Times New Roman" w:hAnsi="Times New Roman"/>
          <w:sz w:val="28"/>
          <w:szCs w:val="28"/>
          <w:lang w:val="uk-UA"/>
        </w:rPr>
        <w:t>ви</w:t>
      </w:r>
      <w:r w:rsidRPr="00F1788D">
        <w:rPr>
          <w:rFonts w:ascii="Times New Roman" w:hAnsi="Times New Roman"/>
          <w:sz w:val="28"/>
          <w:szCs w:val="28"/>
          <w:lang w:val="uk-UA"/>
        </w:rPr>
        <w:t xml:space="preserve">знається </w:t>
      </w:r>
      <w:r>
        <w:rPr>
          <w:rFonts w:ascii="Times New Roman" w:hAnsi="Times New Roman"/>
          <w:sz w:val="28"/>
          <w:szCs w:val="28"/>
          <w:lang w:val="uk-UA"/>
        </w:rPr>
        <w:t>у</w:t>
      </w:r>
      <w:r w:rsidRPr="00F1788D">
        <w:rPr>
          <w:rFonts w:ascii="Times New Roman" w:hAnsi="Times New Roman"/>
          <w:sz w:val="28"/>
          <w:szCs w:val="28"/>
          <w:lang w:val="uk-UA"/>
        </w:rPr>
        <w:t xml:space="preserve"> двох випадках: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1) протягом дії режиму зовнішнього управління (фінансового оздоровлення)  вдається  покрити  прострочену  кредиторську  заборгованість компанії-банкрута;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2)  між  фірмою - власником  збереженого  як  діючого майнового  комплексу - </w:t>
      </w:r>
      <w:r>
        <w:rPr>
          <w:rFonts w:ascii="Times New Roman" w:hAnsi="Times New Roman"/>
          <w:sz w:val="28"/>
          <w:szCs w:val="28"/>
          <w:lang w:val="uk-UA"/>
        </w:rPr>
        <w:t>і  кредитором  під</w:t>
      </w:r>
      <w:r w:rsidRPr="00F1788D">
        <w:rPr>
          <w:rFonts w:ascii="Times New Roman" w:hAnsi="Times New Roman"/>
          <w:sz w:val="28"/>
          <w:szCs w:val="28"/>
          <w:lang w:val="uk-UA"/>
        </w:rPr>
        <w:t xml:space="preserve">писана мирова угода  про  реструктуризацію  вказаної  простроченої  кредиторської заборгованості,  про  її  </w:t>
      </w:r>
      <w:r>
        <w:rPr>
          <w:rFonts w:ascii="Times New Roman" w:hAnsi="Times New Roman"/>
          <w:sz w:val="28"/>
          <w:szCs w:val="28"/>
          <w:lang w:val="uk-UA"/>
        </w:rPr>
        <w:t>кредит</w:t>
      </w:r>
      <w:r w:rsidRPr="00F1788D">
        <w:rPr>
          <w:rFonts w:ascii="Times New Roman" w:hAnsi="Times New Roman"/>
          <w:sz w:val="28"/>
          <w:szCs w:val="28"/>
          <w:lang w:val="uk-UA"/>
        </w:rPr>
        <w:t xml:space="preserve">  або  </w:t>
      </w:r>
      <w:r w:rsidRPr="00F1788D">
        <w:rPr>
          <w:rFonts w:ascii="Times New Roman" w:hAnsi="Times New Roman"/>
          <w:sz w:val="28"/>
          <w:szCs w:val="28"/>
          <w:lang w:val="uk-UA"/>
        </w:rPr>
        <w:lastRenderedPageBreak/>
        <w:t xml:space="preserve">відстрочку;  продаж  майнового комплексу фірми-банкрота включає продаж зобов'язань.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У  цих  випадках  підприємство  як  майновий  комплекс зберігається як діюче. </w:t>
      </w:r>
    </w:p>
    <w:p w:rsidR="00E74F95" w:rsidRPr="00E654F5" w:rsidRDefault="00E74F95" w:rsidP="00E74F95">
      <w:pPr>
        <w:pStyle w:val="af1"/>
        <w:numPr>
          <w:ilvl w:val="0"/>
          <w:numId w:val="31"/>
        </w:numPr>
        <w:autoSpaceDE w:val="0"/>
        <w:autoSpaceDN w:val="0"/>
        <w:adjustRightInd w:val="0"/>
        <w:spacing w:after="0" w:line="240" w:lineRule="auto"/>
        <w:ind w:left="0" w:firstLine="709"/>
        <w:jc w:val="both"/>
        <w:rPr>
          <w:rFonts w:ascii="Times New Roman" w:hAnsi="Times New Roman"/>
          <w:sz w:val="28"/>
          <w:szCs w:val="28"/>
          <w:lang w:val="uk-UA"/>
        </w:rPr>
      </w:pPr>
      <w:r w:rsidRPr="00E654F5">
        <w:rPr>
          <w:rFonts w:ascii="Times New Roman" w:hAnsi="Times New Roman"/>
          <w:sz w:val="28"/>
          <w:szCs w:val="28"/>
          <w:lang w:val="uk-UA"/>
        </w:rPr>
        <w:t xml:space="preserve">Оцінку майнового  комплексу  на користь кредиторів  фірми,  на  якій введена  процедура  зовнішнього  управління,  вимагається  проводити,  коли виручка від продажу майнового комплексу компанії-банкрута використовується як засіб: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  забезпечення фінансування для бізнес-плану  фінансового оздоровлення підприємства;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покриття  простроченої  кредиторської  заборгованості  кредиторам після  фінансового  оздоровлення  підприємства,  відповідного підвищенн</w:t>
      </w:r>
      <w:r>
        <w:rPr>
          <w:rFonts w:ascii="Times New Roman" w:hAnsi="Times New Roman"/>
          <w:sz w:val="28"/>
          <w:szCs w:val="28"/>
          <w:lang w:val="uk-UA"/>
        </w:rPr>
        <w:t>я</w:t>
      </w:r>
      <w:r w:rsidRPr="00F1788D">
        <w:rPr>
          <w:rFonts w:ascii="Times New Roman" w:hAnsi="Times New Roman"/>
          <w:sz w:val="28"/>
          <w:szCs w:val="28"/>
          <w:lang w:val="uk-UA"/>
        </w:rPr>
        <w:t xml:space="preserve"> ринкової вартості майнового комплексу.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При продажу майнового комплексу фірми-банкрута її акції від їх  колишніх  власників   не відчужуються.  Оцінка  майнового комплексу фірми-банкрута проводиться з практичною метою: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1)  визначити ринкову вартість майнового комплексу для кредиторів від можливого його продажу (виручка);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2)  виручка  від  продажу  майнового  комплексу повинна, з одного боку, погасити борги перед кредиторами, з іншою - виступити джерелом фінансування оздоровлення підприємства.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Обидві  цілі  припускають не ліквідацію  майнового комплексу, а його продаж, як діючого за наявності достатнього терміну експозиції на ринку. Результати  оцінки не тільки служать джерелом інформації для  дії зовнішнього  керівника,  але </w:t>
      </w:r>
      <w:r>
        <w:rPr>
          <w:rFonts w:ascii="Times New Roman" w:hAnsi="Times New Roman"/>
          <w:sz w:val="28"/>
          <w:szCs w:val="28"/>
          <w:lang w:val="uk-UA"/>
        </w:rPr>
        <w:t>й</w:t>
      </w:r>
      <w:r w:rsidRPr="00F1788D">
        <w:rPr>
          <w:rFonts w:ascii="Times New Roman" w:hAnsi="Times New Roman"/>
          <w:sz w:val="28"/>
          <w:szCs w:val="28"/>
          <w:lang w:val="uk-UA"/>
        </w:rPr>
        <w:t xml:space="preserve">  повинні   бути представлені кредиторам, на основі їх аналізу можна прийняти обґрунтоване і </w:t>
      </w:r>
      <w:proofErr w:type="spellStart"/>
      <w:r w:rsidRPr="00F1788D">
        <w:rPr>
          <w:rFonts w:ascii="Times New Roman" w:hAnsi="Times New Roman"/>
          <w:sz w:val="28"/>
          <w:szCs w:val="28"/>
          <w:lang w:val="uk-UA"/>
        </w:rPr>
        <w:t>відповідаюче</w:t>
      </w:r>
      <w:proofErr w:type="spellEnd"/>
      <w:r w:rsidRPr="00F1788D">
        <w:rPr>
          <w:rFonts w:ascii="Times New Roman" w:hAnsi="Times New Roman"/>
          <w:sz w:val="28"/>
          <w:szCs w:val="28"/>
          <w:lang w:val="uk-UA"/>
        </w:rPr>
        <w:t xml:space="preserve">  інтересам  кредиторів  рішення  про  підтвердження або  </w:t>
      </w:r>
      <w:proofErr w:type="spellStart"/>
      <w:r w:rsidRPr="00F1788D">
        <w:rPr>
          <w:rFonts w:ascii="Times New Roman" w:hAnsi="Times New Roman"/>
          <w:sz w:val="28"/>
          <w:szCs w:val="28"/>
          <w:lang w:val="uk-UA"/>
        </w:rPr>
        <w:t>непідтвердження</w:t>
      </w:r>
      <w:proofErr w:type="spellEnd"/>
      <w:r w:rsidRPr="00F1788D">
        <w:rPr>
          <w:rFonts w:ascii="Times New Roman" w:hAnsi="Times New Roman"/>
          <w:sz w:val="28"/>
          <w:szCs w:val="28"/>
          <w:lang w:val="uk-UA"/>
        </w:rPr>
        <w:t xml:space="preserve">  складеного  зовнішніми  керівниками  бізнес-плану  фінансового оздоровлення. Останній може бути орієнтований на досягнення контрольних  цифр,  що використовуються  при  оцінці  прогнозної,  на момент завершення терміну зовнішнього управління, оцінної вартості  майнового комплексу.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Якщо фірма як майновий комплекс складається з декількох </w:t>
      </w:r>
      <w:proofErr w:type="spellStart"/>
      <w:r w:rsidRPr="00F1788D">
        <w:rPr>
          <w:rFonts w:ascii="Times New Roman" w:hAnsi="Times New Roman"/>
          <w:sz w:val="28"/>
          <w:szCs w:val="28"/>
          <w:lang w:val="uk-UA"/>
        </w:rPr>
        <w:t>бізнесів</w:t>
      </w:r>
      <w:proofErr w:type="spellEnd"/>
      <w:r w:rsidRPr="00F1788D">
        <w:rPr>
          <w:rFonts w:ascii="Times New Roman" w:hAnsi="Times New Roman"/>
          <w:sz w:val="28"/>
          <w:szCs w:val="28"/>
          <w:lang w:val="uk-UA"/>
        </w:rPr>
        <w:t>, то у разі потреби власники можуть ухвалити рішення про продаж од</w:t>
      </w:r>
      <w:r>
        <w:rPr>
          <w:rFonts w:ascii="Times New Roman" w:hAnsi="Times New Roman"/>
          <w:sz w:val="28"/>
          <w:szCs w:val="28"/>
          <w:lang w:val="uk-UA"/>
        </w:rPr>
        <w:t xml:space="preserve">ного з його </w:t>
      </w:r>
      <w:proofErr w:type="spellStart"/>
      <w:r>
        <w:rPr>
          <w:rFonts w:ascii="Times New Roman" w:hAnsi="Times New Roman"/>
          <w:sz w:val="28"/>
          <w:szCs w:val="28"/>
          <w:lang w:val="uk-UA"/>
        </w:rPr>
        <w:t>бізнесів</w:t>
      </w:r>
      <w:proofErr w:type="spellEnd"/>
      <w:r>
        <w:rPr>
          <w:rFonts w:ascii="Times New Roman" w:hAnsi="Times New Roman"/>
          <w:sz w:val="28"/>
          <w:szCs w:val="28"/>
          <w:lang w:val="uk-UA"/>
        </w:rPr>
        <w:t>, наприклад</w:t>
      </w:r>
      <w:r w:rsidRPr="00F1788D">
        <w:rPr>
          <w:rFonts w:ascii="Times New Roman" w:hAnsi="Times New Roman"/>
          <w:sz w:val="28"/>
          <w:szCs w:val="28"/>
          <w:lang w:val="uk-UA"/>
        </w:rPr>
        <w:t xml:space="preserve"> для фінансування інших. Даний варіант можливий у випадку, якщо </w:t>
      </w:r>
      <w:proofErr w:type="spellStart"/>
      <w:r w:rsidRPr="00F1788D">
        <w:rPr>
          <w:rFonts w:ascii="Times New Roman" w:hAnsi="Times New Roman"/>
          <w:sz w:val="28"/>
          <w:szCs w:val="28"/>
          <w:lang w:val="uk-UA"/>
        </w:rPr>
        <w:t>бізнеси</w:t>
      </w:r>
      <w:proofErr w:type="spellEnd"/>
      <w:r w:rsidRPr="00F1788D">
        <w:rPr>
          <w:rFonts w:ascii="Times New Roman" w:hAnsi="Times New Roman"/>
          <w:sz w:val="28"/>
          <w:szCs w:val="28"/>
          <w:lang w:val="uk-UA"/>
        </w:rPr>
        <w:t xml:space="preserve"> достатн</w:t>
      </w:r>
      <w:r>
        <w:rPr>
          <w:rFonts w:ascii="Times New Roman" w:hAnsi="Times New Roman"/>
          <w:sz w:val="28"/>
          <w:szCs w:val="28"/>
          <w:lang w:val="uk-UA"/>
        </w:rPr>
        <w:t>ьо</w:t>
      </w:r>
      <w:r w:rsidRPr="00F1788D">
        <w:rPr>
          <w:rFonts w:ascii="Times New Roman" w:hAnsi="Times New Roman"/>
          <w:sz w:val="28"/>
          <w:szCs w:val="28"/>
          <w:lang w:val="uk-UA"/>
        </w:rPr>
        <w:t xml:space="preserve"> незалежні один від одного. </w:t>
      </w:r>
    </w:p>
    <w:p w:rsidR="00E74F95" w:rsidRPr="00F1788D" w:rsidRDefault="00E74F95" w:rsidP="00E74F95">
      <w:pPr>
        <w:autoSpaceDE w:val="0"/>
        <w:autoSpaceDN w:val="0"/>
        <w:adjustRightInd w:val="0"/>
        <w:spacing w:after="0" w:line="240" w:lineRule="auto"/>
        <w:ind w:firstLine="709"/>
        <w:jc w:val="both"/>
        <w:rPr>
          <w:rFonts w:ascii="Times New Roman" w:hAnsi="Times New Roman"/>
          <w:sz w:val="28"/>
          <w:szCs w:val="28"/>
          <w:lang w:val="uk-UA"/>
        </w:rPr>
      </w:pPr>
    </w:p>
    <w:p w:rsidR="00E74F95" w:rsidRPr="00F1788D" w:rsidRDefault="00E74F95" w:rsidP="00E74F95">
      <w:pPr>
        <w:spacing w:after="0" w:line="240" w:lineRule="auto"/>
        <w:jc w:val="center"/>
        <w:rPr>
          <w:rFonts w:ascii="Times New Roman" w:hAnsi="Times New Roman"/>
          <w:b/>
          <w:sz w:val="28"/>
          <w:szCs w:val="28"/>
          <w:lang w:val="uk-UA"/>
        </w:rPr>
      </w:pPr>
      <w:r w:rsidRPr="00F1788D">
        <w:rPr>
          <w:rFonts w:ascii="Times New Roman" w:hAnsi="Times New Roman"/>
          <w:b/>
          <w:sz w:val="28"/>
          <w:szCs w:val="28"/>
          <w:lang w:val="uk-UA"/>
        </w:rPr>
        <w:t xml:space="preserve">Контрольні запитання </w:t>
      </w:r>
    </w:p>
    <w:p w:rsidR="00E74F95" w:rsidRPr="00F1788D" w:rsidRDefault="00E74F95" w:rsidP="00E74F95">
      <w:pPr>
        <w:spacing w:after="0" w:line="240" w:lineRule="auto"/>
        <w:rPr>
          <w:rFonts w:ascii="Times New Roman" w:hAnsi="Times New Roman"/>
          <w:b/>
          <w:sz w:val="28"/>
          <w:szCs w:val="28"/>
          <w:lang w:val="uk-UA"/>
        </w:rPr>
      </w:pPr>
    </w:p>
    <w:p w:rsidR="00E74F95" w:rsidRPr="00F1788D" w:rsidRDefault="00E74F95" w:rsidP="00E74F95">
      <w:pPr>
        <w:spacing w:after="0" w:line="240" w:lineRule="auto"/>
        <w:rPr>
          <w:rFonts w:ascii="Times New Roman" w:hAnsi="Times New Roman"/>
          <w:sz w:val="28"/>
          <w:szCs w:val="28"/>
          <w:lang w:val="uk-UA"/>
        </w:rPr>
      </w:pPr>
      <w:r w:rsidRPr="00F1788D">
        <w:rPr>
          <w:rFonts w:ascii="Times New Roman" w:hAnsi="Times New Roman"/>
          <w:sz w:val="28"/>
          <w:szCs w:val="28"/>
          <w:lang w:val="uk-UA"/>
        </w:rPr>
        <w:t>1. У чому полягає зміст і завдання оцінки підприємств (бізнесу)?</w:t>
      </w:r>
    </w:p>
    <w:p w:rsidR="00E74F95" w:rsidRPr="00F1788D" w:rsidRDefault="00E74F95" w:rsidP="00E74F95">
      <w:pPr>
        <w:spacing w:after="0" w:line="240" w:lineRule="auto"/>
        <w:rPr>
          <w:rFonts w:ascii="Times New Roman" w:hAnsi="Times New Roman"/>
          <w:sz w:val="28"/>
          <w:szCs w:val="28"/>
          <w:lang w:val="uk-UA"/>
        </w:rPr>
      </w:pPr>
      <w:r w:rsidRPr="00F1788D">
        <w:rPr>
          <w:rFonts w:ascii="Times New Roman" w:hAnsi="Times New Roman"/>
          <w:sz w:val="28"/>
          <w:szCs w:val="28"/>
          <w:lang w:val="uk-UA"/>
        </w:rPr>
        <w:t>2. Розкрийте загальні і специфічні риси оцінки підприємств.</w:t>
      </w:r>
    </w:p>
    <w:p w:rsidR="00E74F95" w:rsidRPr="00F1788D" w:rsidRDefault="00E74F95" w:rsidP="00E74F95">
      <w:pPr>
        <w:spacing w:after="0" w:line="240" w:lineRule="auto"/>
        <w:rPr>
          <w:rFonts w:ascii="Times New Roman" w:hAnsi="Times New Roman"/>
          <w:sz w:val="28"/>
          <w:szCs w:val="28"/>
          <w:lang w:val="uk-UA"/>
        </w:rPr>
      </w:pPr>
      <w:r>
        <w:rPr>
          <w:rFonts w:ascii="Times New Roman" w:hAnsi="Times New Roman"/>
          <w:sz w:val="28"/>
          <w:szCs w:val="28"/>
          <w:lang w:val="uk-UA"/>
        </w:rPr>
        <w:t>4.Надайте</w:t>
      </w:r>
      <w:r w:rsidRPr="00F1788D">
        <w:rPr>
          <w:rFonts w:ascii="Times New Roman" w:hAnsi="Times New Roman"/>
          <w:sz w:val="28"/>
          <w:szCs w:val="28"/>
          <w:lang w:val="uk-UA"/>
        </w:rPr>
        <w:t xml:space="preserve"> характеристику  підходів та методів оцінки підприємств.</w:t>
      </w:r>
    </w:p>
    <w:p w:rsidR="00E74F95" w:rsidRPr="00F1788D" w:rsidRDefault="00E74F95" w:rsidP="00E74F95">
      <w:pPr>
        <w:spacing w:after="0" w:line="240" w:lineRule="auto"/>
        <w:rPr>
          <w:rFonts w:ascii="Times New Roman" w:hAnsi="Times New Roman"/>
          <w:sz w:val="28"/>
          <w:szCs w:val="28"/>
          <w:lang w:val="uk-UA"/>
        </w:rPr>
      </w:pPr>
      <w:r w:rsidRPr="00F1788D">
        <w:rPr>
          <w:rFonts w:ascii="Times New Roman" w:hAnsi="Times New Roman"/>
          <w:sz w:val="28"/>
          <w:szCs w:val="28"/>
          <w:lang w:val="uk-UA"/>
        </w:rPr>
        <w:t xml:space="preserve">5. Назвіть  та </w:t>
      </w:r>
      <w:r>
        <w:rPr>
          <w:rFonts w:ascii="Times New Roman" w:hAnsi="Times New Roman"/>
          <w:sz w:val="28"/>
          <w:szCs w:val="28"/>
          <w:lang w:val="uk-UA"/>
        </w:rPr>
        <w:t>на</w:t>
      </w:r>
      <w:r w:rsidRPr="00F1788D">
        <w:rPr>
          <w:rFonts w:ascii="Times New Roman" w:hAnsi="Times New Roman"/>
          <w:sz w:val="28"/>
          <w:szCs w:val="28"/>
          <w:lang w:val="uk-UA"/>
        </w:rPr>
        <w:t>дайте характеристику видів вартості, що використовується для оцінки підприємств (бізнесу).</w:t>
      </w:r>
    </w:p>
    <w:p w:rsidR="00E74F95" w:rsidRPr="00F1788D" w:rsidRDefault="00E74F95" w:rsidP="00E74F95">
      <w:pPr>
        <w:spacing w:after="0" w:line="240" w:lineRule="auto"/>
        <w:rPr>
          <w:rFonts w:ascii="Times New Roman" w:hAnsi="Times New Roman"/>
          <w:sz w:val="28"/>
          <w:szCs w:val="28"/>
          <w:lang w:val="uk-UA"/>
        </w:rPr>
      </w:pPr>
      <w:r w:rsidRPr="00F1788D">
        <w:rPr>
          <w:rFonts w:ascii="Times New Roman" w:hAnsi="Times New Roman"/>
          <w:sz w:val="28"/>
          <w:szCs w:val="28"/>
          <w:lang w:val="uk-UA"/>
        </w:rPr>
        <w:t xml:space="preserve">6. Назвіть </w:t>
      </w:r>
      <w:proofErr w:type="spellStart"/>
      <w:r w:rsidRPr="00F1788D">
        <w:rPr>
          <w:rFonts w:ascii="Times New Roman" w:hAnsi="Times New Roman"/>
          <w:sz w:val="28"/>
          <w:szCs w:val="28"/>
          <w:lang w:val="uk-UA"/>
        </w:rPr>
        <w:t>епати</w:t>
      </w:r>
      <w:proofErr w:type="spellEnd"/>
      <w:r w:rsidRPr="00F1788D">
        <w:rPr>
          <w:rFonts w:ascii="Times New Roman" w:hAnsi="Times New Roman"/>
          <w:sz w:val="28"/>
          <w:szCs w:val="28"/>
          <w:lang w:val="uk-UA"/>
        </w:rPr>
        <w:t xml:space="preserve"> проведення оцінки бізнесу.</w:t>
      </w:r>
    </w:p>
    <w:p w:rsidR="00A6433A" w:rsidRPr="00E74F95" w:rsidRDefault="00E74F95" w:rsidP="00E74F95">
      <w:pPr>
        <w:spacing w:after="0" w:line="240" w:lineRule="auto"/>
        <w:rPr>
          <w:rFonts w:ascii="Times New Roman" w:hAnsi="Times New Roman"/>
          <w:sz w:val="28"/>
          <w:szCs w:val="28"/>
          <w:lang w:val="uk-UA"/>
        </w:rPr>
      </w:pPr>
      <w:r w:rsidRPr="00F1788D">
        <w:rPr>
          <w:rFonts w:ascii="Times New Roman" w:hAnsi="Times New Roman"/>
          <w:sz w:val="28"/>
          <w:szCs w:val="28"/>
          <w:lang w:val="uk-UA"/>
        </w:rPr>
        <w:t xml:space="preserve">7. Розкрийте </w:t>
      </w:r>
      <w:r>
        <w:rPr>
          <w:rFonts w:ascii="Times New Roman" w:hAnsi="Times New Roman"/>
          <w:sz w:val="28"/>
          <w:szCs w:val="28"/>
          <w:lang w:val="uk-UA"/>
        </w:rPr>
        <w:t>спеціальні види використання</w:t>
      </w:r>
      <w:r w:rsidRPr="00F1788D">
        <w:rPr>
          <w:rFonts w:ascii="Times New Roman" w:hAnsi="Times New Roman"/>
          <w:sz w:val="28"/>
          <w:szCs w:val="28"/>
          <w:lang w:val="uk-UA"/>
        </w:rPr>
        <w:t xml:space="preserve"> оцінки бізнесу.</w:t>
      </w:r>
    </w:p>
    <w:sectPr w:rsidR="00A6433A" w:rsidRPr="00E74F95" w:rsidSect="00A643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6408BB"/>
    <w:multiLevelType w:val="multilevel"/>
    <w:tmpl w:val="261A3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6E6DD4"/>
    <w:multiLevelType w:val="hybridMultilevel"/>
    <w:tmpl w:val="43DE137A"/>
    <w:lvl w:ilvl="0" w:tplc="04190001">
      <w:start w:val="1"/>
      <w:numFmt w:val="bullet"/>
      <w:lvlText w:val=""/>
      <w:lvlJc w:val="left"/>
      <w:pPr>
        <w:tabs>
          <w:tab w:val="num" w:pos="902"/>
        </w:tabs>
        <w:ind w:left="902" w:hanging="360"/>
      </w:pPr>
      <w:rPr>
        <w:rFonts w:ascii="Symbol" w:hAnsi="Symbol" w:hint="default"/>
      </w:rPr>
    </w:lvl>
    <w:lvl w:ilvl="1" w:tplc="04190003" w:tentative="1">
      <w:start w:val="1"/>
      <w:numFmt w:val="bullet"/>
      <w:lvlText w:val="o"/>
      <w:lvlJc w:val="left"/>
      <w:pPr>
        <w:tabs>
          <w:tab w:val="num" w:pos="1622"/>
        </w:tabs>
        <w:ind w:left="1622" w:hanging="360"/>
      </w:pPr>
      <w:rPr>
        <w:rFonts w:ascii="Courier New" w:hAnsi="Courier New" w:cs="Courier New" w:hint="default"/>
      </w:rPr>
    </w:lvl>
    <w:lvl w:ilvl="2" w:tplc="04190005" w:tentative="1">
      <w:start w:val="1"/>
      <w:numFmt w:val="bullet"/>
      <w:lvlText w:val=""/>
      <w:lvlJc w:val="left"/>
      <w:pPr>
        <w:tabs>
          <w:tab w:val="num" w:pos="2342"/>
        </w:tabs>
        <w:ind w:left="2342" w:hanging="360"/>
      </w:pPr>
      <w:rPr>
        <w:rFonts w:ascii="Wingdings" w:hAnsi="Wingdings" w:hint="default"/>
      </w:rPr>
    </w:lvl>
    <w:lvl w:ilvl="3" w:tplc="04190001" w:tentative="1">
      <w:start w:val="1"/>
      <w:numFmt w:val="bullet"/>
      <w:lvlText w:val=""/>
      <w:lvlJc w:val="left"/>
      <w:pPr>
        <w:tabs>
          <w:tab w:val="num" w:pos="3062"/>
        </w:tabs>
        <w:ind w:left="3062" w:hanging="360"/>
      </w:pPr>
      <w:rPr>
        <w:rFonts w:ascii="Symbol" w:hAnsi="Symbol" w:hint="default"/>
      </w:rPr>
    </w:lvl>
    <w:lvl w:ilvl="4" w:tplc="04190003" w:tentative="1">
      <w:start w:val="1"/>
      <w:numFmt w:val="bullet"/>
      <w:lvlText w:val="o"/>
      <w:lvlJc w:val="left"/>
      <w:pPr>
        <w:tabs>
          <w:tab w:val="num" w:pos="3782"/>
        </w:tabs>
        <w:ind w:left="3782" w:hanging="360"/>
      </w:pPr>
      <w:rPr>
        <w:rFonts w:ascii="Courier New" w:hAnsi="Courier New" w:cs="Courier New" w:hint="default"/>
      </w:rPr>
    </w:lvl>
    <w:lvl w:ilvl="5" w:tplc="04190005" w:tentative="1">
      <w:start w:val="1"/>
      <w:numFmt w:val="bullet"/>
      <w:lvlText w:val=""/>
      <w:lvlJc w:val="left"/>
      <w:pPr>
        <w:tabs>
          <w:tab w:val="num" w:pos="4502"/>
        </w:tabs>
        <w:ind w:left="4502" w:hanging="360"/>
      </w:pPr>
      <w:rPr>
        <w:rFonts w:ascii="Wingdings" w:hAnsi="Wingdings" w:hint="default"/>
      </w:rPr>
    </w:lvl>
    <w:lvl w:ilvl="6" w:tplc="04190001" w:tentative="1">
      <w:start w:val="1"/>
      <w:numFmt w:val="bullet"/>
      <w:lvlText w:val=""/>
      <w:lvlJc w:val="left"/>
      <w:pPr>
        <w:tabs>
          <w:tab w:val="num" w:pos="5222"/>
        </w:tabs>
        <w:ind w:left="5222" w:hanging="360"/>
      </w:pPr>
      <w:rPr>
        <w:rFonts w:ascii="Symbol" w:hAnsi="Symbol" w:hint="default"/>
      </w:rPr>
    </w:lvl>
    <w:lvl w:ilvl="7" w:tplc="04190003" w:tentative="1">
      <w:start w:val="1"/>
      <w:numFmt w:val="bullet"/>
      <w:lvlText w:val="o"/>
      <w:lvlJc w:val="left"/>
      <w:pPr>
        <w:tabs>
          <w:tab w:val="num" w:pos="5942"/>
        </w:tabs>
        <w:ind w:left="5942" w:hanging="360"/>
      </w:pPr>
      <w:rPr>
        <w:rFonts w:ascii="Courier New" w:hAnsi="Courier New" w:cs="Courier New" w:hint="default"/>
      </w:rPr>
    </w:lvl>
    <w:lvl w:ilvl="8" w:tplc="04190005" w:tentative="1">
      <w:start w:val="1"/>
      <w:numFmt w:val="bullet"/>
      <w:lvlText w:val=""/>
      <w:lvlJc w:val="left"/>
      <w:pPr>
        <w:tabs>
          <w:tab w:val="num" w:pos="6662"/>
        </w:tabs>
        <w:ind w:left="6662" w:hanging="360"/>
      </w:pPr>
      <w:rPr>
        <w:rFonts w:ascii="Wingdings" w:hAnsi="Wingdings" w:hint="default"/>
      </w:rPr>
    </w:lvl>
  </w:abstractNum>
  <w:abstractNum w:abstractNumId="3">
    <w:nsid w:val="051D62DF"/>
    <w:multiLevelType w:val="hybridMultilevel"/>
    <w:tmpl w:val="121AC70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C27339"/>
    <w:multiLevelType w:val="hybridMultilevel"/>
    <w:tmpl w:val="4F06224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7A337F3"/>
    <w:multiLevelType w:val="hybridMultilevel"/>
    <w:tmpl w:val="ACB8B102"/>
    <w:lvl w:ilvl="0" w:tplc="3B102376">
      <w:start w:val="1"/>
      <w:numFmt w:val="decimal"/>
      <w:lvlText w:val="%1."/>
      <w:lvlJc w:val="left"/>
      <w:pPr>
        <w:tabs>
          <w:tab w:val="num" w:pos="403"/>
        </w:tabs>
        <w:ind w:left="403" w:hanging="360"/>
      </w:pPr>
      <w:rPr>
        <w:rFonts w:hint="default"/>
      </w:rPr>
    </w:lvl>
    <w:lvl w:ilvl="1" w:tplc="04190019" w:tentative="1">
      <w:start w:val="1"/>
      <w:numFmt w:val="lowerLetter"/>
      <w:lvlText w:val="%2."/>
      <w:lvlJc w:val="left"/>
      <w:pPr>
        <w:tabs>
          <w:tab w:val="num" w:pos="1123"/>
        </w:tabs>
        <w:ind w:left="1123" w:hanging="360"/>
      </w:pPr>
    </w:lvl>
    <w:lvl w:ilvl="2" w:tplc="0419001B" w:tentative="1">
      <w:start w:val="1"/>
      <w:numFmt w:val="lowerRoman"/>
      <w:lvlText w:val="%3."/>
      <w:lvlJc w:val="right"/>
      <w:pPr>
        <w:tabs>
          <w:tab w:val="num" w:pos="1843"/>
        </w:tabs>
        <w:ind w:left="1843" w:hanging="180"/>
      </w:pPr>
    </w:lvl>
    <w:lvl w:ilvl="3" w:tplc="0419000F" w:tentative="1">
      <w:start w:val="1"/>
      <w:numFmt w:val="decimal"/>
      <w:lvlText w:val="%4."/>
      <w:lvlJc w:val="left"/>
      <w:pPr>
        <w:tabs>
          <w:tab w:val="num" w:pos="2563"/>
        </w:tabs>
        <w:ind w:left="2563" w:hanging="360"/>
      </w:pPr>
    </w:lvl>
    <w:lvl w:ilvl="4" w:tplc="04190019" w:tentative="1">
      <w:start w:val="1"/>
      <w:numFmt w:val="lowerLetter"/>
      <w:lvlText w:val="%5."/>
      <w:lvlJc w:val="left"/>
      <w:pPr>
        <w:tabs>
          <w:tab w:val="num" w:pos="3283"/>
        </w:tabs>
        <w:ind w:left="3283" w:hanging="360"/>
      </w:pPr>
    </w:lvl>
    <w:lvl w:ilvl="5" w:tplc="0419001B" w:tentative="1">
      <w:start w:val="1"/>
      <w:numFmt w:val="lowerRoman"/>
      <w:lvlText w:val="%6."/>
      <w:lvlJc w:val="right"/>
      <w:pPr>
        <w:tabs>
          <w:tab w:val="num" w:pos="4003"/>
        </w:tabs>
        <w:ind w:left="4003" w:hanging="180"/>
      </w:pPr>
    </w:lvl>
    <w:lvl w:ilvl="6" w:tplc="0419000F" w:tentative="1">
      <w:start w:val="1"/>
      <w:numFmt w:val="decimal"/>
      <w:lvlText w:val="%7."/>
      <w:lvlJc w:val="left"/>
      <w:pPr>
        <w:tabs>
          <w:tab w:val="num" w:pos="4723"/>
        </w:tabs>
        <w:ind w:left="4723" w:hanging="360"/>
      </w:pPr>
    </w:lvl>
    <w:lvl w:ilvl="7" w:tplc="04190019" w:tentative="1">
      <w:start w:val="1"/>
      <w:numFmt w:val="lowerLetter"/>
      <w:lvlText w:val="%8."/>
      <w:lvlJc w:val="left"/>
      <w:pPr>
        <w:tabs>
          <w:tab w:val="num" w:pos="5443"/>
        </w:tabs>
        <w:ind w:left="5443" w:hanging="360"/>
      </w:pPr>
    </w:lvl>
    <w:lvl w:ilvl="8" w:tplc="0419001B" w:tentative="1">
      <w:start w:val="1"/>
      <w:numFmt w:val="lowerRoman"/>
      <w:lvlText w:val="%9."/>
      <w:lvlJc w:val="right"/>
      <w:pPr>
        <w:tabs>
          <w:tab w:val="num" w:pos="6163"/>
        </w:tabs>
        <w:ind w:left="6163" w:hanging="180"/>
      </w:pPr>
    </w:lvl>
  </w:abstractNum>
  <w:abstractNum w:abstractNumId="6">
    <w:nsid w:val="152F58BE"/>
    <w:multiLevelType w:val="hybridMultilevel"/>
    <w:tmpl w:val="A54611AE"/>
    <w:lvl w:ilvl="0" w:tplc="2FDECE7A">
      <w:start w:val="1"/>
      <w:numFmt w:val="decimal"/>
      <w:lvlText w:val="%1."/>
      <w:lvlJc w:val="left"/>
      <w:pPr>
        <w:ind w:left="826" w:hanging="360"/>
      </w:pPr>
      <w:rPr>
        <w:rFonts w:hint="default"/>
      </w:rPr>
    </w:lvl>
    <w:lvl w:ilvl="1" w:tplc="04190019" w:tentative="1">
      <w:start w:val="1"/>
      <w:numFmt w:val="lowerLetter"/>
      <w:lvlText w:val="%2."/>
      <w:lvlJc w:val="left"/>
      <w:pPr>
        <w:ind w:left="1546" w:hanging="360"/>
      </w:pPr>
    </w:lvl>
    <w:lvl w:ilvl="2" w:tplc="0419001B" w:tentative="1">
      <w:start w:val="1"/>
      <w:numFmt w:val="lowerRoman"/>
      <w:lvlText w:val="%3."/>
      <w:lvlJc w:val="right"/>
      <w:pPr>
        <w:ind w:left="2266" w:hanging="180"/>
      </w:pPr>
    </w:lvl>
    <w:lvl w:ilvl="3" w:tplc="0419000F" w:tentative="1">
      <w:start w:val="1"/>
      <w:numFmt w:val="decimal"/>
      <w:lvlText w:val="%4."/>
      <w:lvlJc w:val="left"/>
      <w:pPr>
        <w:ind w:left="2986" w:hanging="360"/>
      </w:pPr>
    </w:lvl>
    <w:lvl w:ilvl="4" w:tplc="04190019" w:tentative="1">
      <w:start w:val="1"/>
      <w:numFmt w:val="lowerLetter"/>
      <w:lvlText w:val="%5."/>
      <w:lvlJc w:val="left"/>
      <w:pPr>
        <w:ind w:left="3706" w:hanging="360"/>
      </w:pPr>
    </w:lvl>
    <w:lvl w:ilvl="5" w:tplc="0419001B" w:tentative="1">
      <w:start w:val="1"/>
      <w:numFmt w:val="lowerRoman"/>
      <w:lvlText w:val="%6."/>
      <w:lvlJc w:val="right"/>
      <w:pPr>
        <w:ind w:left="4426" w:hanging="180"/>
      </w:pPr>
    </w:lvl>
    <w:lvl w:ilvl="6" w:tplc="0419000F" w:tentative="1">
      <w:start w:val="1"/>
      <w:numFmt w:val="decimal"/>
      <w:lvlText w:val="%7."/>
      <w:lvlJc w:val="left"/>
      <w:pPr>
        <w:ind w:left="5146" w:hanging="360"/>
      </w:pPr>
    </w:lvl>
    <w:lvl w:ilvl="7" w:tplc="04190019" w:tentative="1">
      <w:start w:val="1"/>
      <w:numFmt w:val="lowerLetter"/>
      <w:lvlText w:val="%8."/>
      <w:lvlJc w:val="left"/>
      <w:pPr>
        <w:ind w:left="5866" w:hanging="360"/>
      </w:pPr>
    </w:lvl>
    <w:lvl w:ilvl="8" w:tplc="0419001B" w:tentative="1">
      <w:start w:val="1"/>
      <w:numFmt w:val="lowerRoman"/>
      <w:lvlText w:val="%9."/>
      <w:lvlJc w:val="right"/>
      <w:pPr>
        <w:ind w:left="6586" w:hanging="180"/>
      </w:pPr>
    </w:lvl>
  </w:abstractNum>
  <w:abstractNum w:abstractNumId="7">
    <w:nsid w:val="199E0520"/>
    <w:multiLevelType w:val="hybridMultilevel"/>
    <w:tmpl w:val="EA147DCA"/>
    <w:lvl w:ilvl="0" w:tplc="04190011">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8">
    <w:nsid w:val="1BAD729D"/>
    <w:multiLevelType w:val="hybridMultilevel"/>
    <w:tmpl w:val="27926D6E"/>
    <w:lvl w:ilvl="0" w:tplc="1FAED3F0">
      <w:numFmt w:val="bullet"/>
      <w:lvlText w:val="-"/>
      <w:lvlJc w:val="left"/>
      <w:pPr>
        <w:ind w:left="720" w:hanging="360"/>
      </w:pPr>
      <w:rPr>
        <w:rFonts w:ascii="Times New Roman CYR" w:eastAsia="Times New Roman" w:hAnsi="Times New Roman CYR" w:cs="Times New Roman CYR"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C1196E"/>
    <w:multiLevelType w:val="hybridMultilevel"/>
    <w:tmpl w:val="263E8370"/>
    <w:lvl w:ilvl="0" w:tplc="3668AE7A">
      <w:numFmt w:val="bullet"/>
      <w:lvlText w:val="-"/>
      <w:lvlJc w:val="left"/>
      <w:pPr>
        <w:ind w:left="720"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7164D1"/>
    <w:multiLevelType w:val="hybridMultilevel"/>
    <w:tmpl w:val="F91E8AAC"/>
    <w:lvl w:ilvl="0" w:tplc="04190001">
      <w:start w:val="1"/>
      <w:numFmt w:val="bullet"/>
      <w:lvlText w:val=""/>
      <w:lvlJc w:val="left"/>
      <w:pPr>
        <w:ind w:left="1480" w:hanging="360"/>
      </w:pPr>
      <w:rPr>
        <w:rFonts w:ascii="Symbol" w:hAnsi="Symbol" w:hint="default"/>
      </w:rPr>
    </w:lvl>
    <w:lvl w:ilvl="1" w:tplc="6E481B0C">
      <w:numFmt w:val="bullet"/>
      <w:lvlText w:val="•"/>
      <w:lvlJc w:val="left"/>
      <w:pPr>
        <w:ind w:left="2770" w:hanging="930"/>
      </w:pPr>
      <w:rPr>
        <w:rFonts w:ascii="Times New Roman" w:eastAsia="Times New Roman" w:hAnsi="Times New Roman" w:cs="Times New Roman"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1">
    <w:nsid w:val="289B0DC3"/>
    <w:multiLevelType w:val="hybridMultilevel"/>
    <w:tmpl w:val="47B2DF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860ED4"/>
    <w:multiLevelType w:val="hybridMultilevel"/>
    <w:tmpl w:val="1EB8C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B20A62"/>
    <w:multiLevelType w:val="hybridMultilevel"/>
    <w:tmpl w:val="2820BA60"/>
    <w:lvl w:ilvl="0" w:tplc="BB649212">
      <w:numFmt w:val="bullet"/>
      <w:lvlText w:val="-"/>
      <w:lvlJc w:val="left"/>
      <w:pPr>
        <w:ind w:left="720" w:hanging="360"/>
      </w:pPr>
      <w:rPr>
        <w:rFonts w:ascii="Times New Roman CYR" w:eastAsia="Times New Roman" w:hAnsi="Times New Roman CYR" w:cs="Times New Roman CYR"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B61B55"/>
    <w:multiLevelType w:val="hybridMultilevel"/>
    <w:tmpl w:val="A7B2FFE2"/>
    <w:lvl w:ilvl="0" w:tplc="275C68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4DE542C"/>
    <w:multiLevelType w:val="multilevel"/>
    <w:tmpl w:val="C800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ED1139"/>
    <w:multiLevelType w:val="hybridMultilevel"/>
    <w:tmpl w:val="F52C3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5F1A38"/>
    <w:multiLevelType w:val="multilevel"/>
    <w:tmpl w:val="315C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D55762"/>
    <w:multiLevelType w:val="hybridMultilevel"/>
    <w:tmpl w:val="0D78F5C4"/>
    <w:lvl w:ilvl="0" w:tplc="04190001">
      <w:start w:val="1"/>
      <w:numFmt w:val="bullet"/>
      <w:lvlText w:val=""/>
      <w:lvlJc w:val="left"/>
      <w:pPr>
        <w:ind w:left="2560" w:hanging="360"/>
      </w:pPr>
      <w:rPr>
        <w:rFonts w:ascii="Symbol" w:hAnsi="Symbol" w:hint="default"/>
      </w:rPr>
    </w:lvl>
    <w:lvl w:ilvl="1" w:tplc="04190003" w:tentative="1">
      <w:start w:val="1"/>
      <w:numFmt w:val="bullet"/>
      <w:lvlText w:val="o"/>
      <w:lvlJc w:val="left"/>
      <w:pPr>
        <w:ind w:left="3280" w:hanging="360"/>
      </w:pPr>
      <w:rPr>
        <w:rFonts w:ascii="Courier New" w:hAnsi="Courier New" w:cs="Courier New" w:hint="default"/>
      </w:rPr>
    </w:lvl>
    <w:lvl w:ilvl="2" w:tplc="04190005" w:tentative="1">
      <w:start w:val="1"/>
      <w:numFmt w:val="bullet"/>
      <w:lvlText w:val=""/>
      <w:lvlJc w:val="left"/>
      <w:pPr>
        <w:ind w:left="4000" w:hanging="360"/>
      </w:pPr>
      <w:rPr>
        <w:rFonts w:ascii="Wingdings" w:hAnsi="Wingdings" w:hint="default"/>
      </w:rPr>
    </w:lvl>
    <w:lvl w:ilvl="3" w:tplc="04190001" w:tentative="1">
      <w:start w:val="1"/>
      <w:numFmt w:val="bullet"/>
      <w:lvlText w:val=""/>
      <w:lvlJc w:val="left"/>
      <w:pPr>
        <w:ind w:left="4720" w:hanging="360"/>
      </w:pPr>
      <w:rPr>
        <w:rFonts w:ascii="Symbol" w:hAnsi="Symbol" w:hint="default"/>
      </w:rPr>
    </w:lvl>
    <w:lvl w:ilvl="4" w:tplc="04190003" w:tentative="1">
      <w:start w:val="1"/>
      <w:numFmt w:val="bullet"/>
      <w:lvlText w:val="o"/>
      <w:lvlJc w:val="left"/>
      <w:pPr>
        <w:ind w:left="5440" w:hanging="360"/>
      </w:pPr>
      <w:rPr>
        <w:rFonts w:ascii="Courier New" w:hAnsi="Courier New" w:cs="Courier New" w:hint="default"/>
      </w:rPr>
    </w:lvl>
    <w:lvl w:ilvl="5" w:tplc="04190005" w:tentative="1">
      <w:start w:val="1"/>
      <w:numFmt w:val="bullet"/>
      <w:lvlText w:val=""/>
      <w:lvlJc w:val="left"/>
      <w:pPr>
        <w:ind w:left="6160" w:hanging="360"/>
      </w:pPr>
      <w:rPr>
        <w:rFonts w:ascii="Wingdings" w:hAnsi="Wingdings" w:hint="default"/>
      </w:rPr>
    </w:lvl>
    <w:lvl w:ilvl="6" w:tplc="04190001" w:tentative="1">
      <w:start w:val="1"/>
      <w:numFmt w:val="bullet"/>
      <w:lvlText w:val=""/>
      <w:lvlJc w:val="left"/>
      <w:pPr>
        <w:ind w:left="6880" w:hanging="360"/>
      </w:pPr>
      <w:rPr>
        <w:rFonts w:ascii="Symbol" w:hAnsi="Symbol" w:hint="default"/>
      </w:rPr>
    </w:lvl>
    <w:lvl w:ilvl="7" w:tplc="04190003" w:tentative="1">
      <w:start w:val="1"/>
      <w:numFmt w:val="bullet"/>
      <w:lvlText w:val="o"/>
      <w:lvlJc w:val="left"/>
      <w:pPr>
        <w:ind w:left="7600" w:hanging="360"/>
      </w:pPr>
      <w:rPr>
        <w:rFonts w:ascii="Courier New" w:hAnsi="Courier New" w:cs="Courier New" w:hint="default"/>
      </w:rPr>
    </w:lvl>
    <w:lvl w:ilvl="8" w:tplc="04190005" w:tentative="1">
      <w:start w:val="1"/>
      <w:numFmt w:val="bullet"/>
      <w:lvlText w:val=""/>
      <w:lvlJc w:val="left"/>
      <w:pPr>
        <w:ind w:left="8320" w:hanging="360"/>
      </w:pPr>
      <w:rPr>
        <w:rFonts w:ascii="Wingdings" w:hAnsi="Wingdings" w:hint="default"/>
      </w:rPr>
    </w:lvl>
  </w:abstractNum>
  <w:abstractNum w:abstractNumId="19">
    <w:nsid w:val="3DDD74E8"/>
    <w:multiLevelType w:val="hybridMultilevel"/>
    <w:tmpl w:val="638EBC04"/>
    <w:lvl w:ilvl="0" w:tplc="4DFC4E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443703"/>
    <w:multiLevelType w:val="hybridMultilevel"/>
    <w:tmpl w:val="17D24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1175548"/>
    <w:multiLevelType w:val="hybridMultilevel"/>
    <w:tmpl w:val="8E3C29E8"/>
    <w:lvl w:ilvl="0" w:tplc="AF8C3638">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3B832E2"/>
    <w:multiLevelType w:val="multilevel"/>
    <w:tmpl w:val="7562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F83808"/>
    <w:multiLevelType w:val="hybridMultilevel"/>
    <w:tmpl w:val="81AAD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1458F1"/>
    <w:multiLevelType w:val="multilevel"/>
    <w:tmpl w:val="C5640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0A2262"/>
    <w:multiLevelType w:val="hybridMultilevel"/>
    <w:tmpl w:val="633C7442"/>
    <w:lvl w:ilvl="0" w:tplc="04190001">
      <w:start w:val="1"/>
      <w:numFmt w:val="bullet"/>
      <w:lvlText w:val=""/>
      <w:lvlJc w:val="left"/>
      <w:pPr>
        <w:tabs>
          <w:tab w:val="num" w:pos="902"/>
        </w:tabs>
        <w:ind w:left="902" w:hanging="360"/>
      </w:pPr>
      <w:rPr>
        <w:rFonts w:ascii="Symbol" w:hAnsi="Symbol" w:hint="default"/>
      </w:rPr>
    </w:lvl>
    <w:lvl w:ilvl="1" w:tplc="04190003" w:tentative="1">
      <w:start w:val="1"/>
      <w:numFmt w:val="bullet"/>
      <w:lvlText w:val="o"/>
      <w:lvlJc w:val="left"/>
      <w:pPr>
        <w:tabs>
          <w:tab w:val="num" w:pos="1622"/>
        </w:tabs>
        <w:ind w:left="1622" w:hanging="360"/>
      </w:pPr>
      <w:rPr>
        <w:rFonts w:ascii="Courier New" w:hAnsi="Courier New" w:cs="Courier New" w:hint="default"/>
      </w:rPr>
    </w:lvl>
    <w:lvl w:ilvl="2" w:tplc="04190005" w:tentative="1">
      <w:start w:val="1"/>
      <w:numFmt w:val="bullet"/>
      <w:lvlText w:val=""/>
      <w:lvlJc w:val="left"/>
      <w:pPr>
        <w:tabs>
          <w:tab w:val="num" w:pos="2342"/>
        </w:tabs>
        <w:ind w:left="2342" w:hanging="360"/>
      </w:pPr>
      <w:rPr>
        <w:rFonts w:ascii="Wingdings" w:hAnsi="Wingdings" w:hint="default"/>
      </w:rPr>
    </w:lvl>
    <w:lvl w:ilvl="3" w:tplc="04190001" w:tentative="1">
      <w:start w:val="1"/>
      <w:numFmt w:val="bullet"/>
      <w:lvlText w:val=""/>
      <w:lvlJc w:val="left"/>
      <w:pPr>
        <w:tabs>
          <w:tab w:val="num" w:pos="3062"/>
        </w:tabs>
        <w:ind w:left="3062" w:hanging="360"/>
      </w:pPr>
      <w:rPr>
        <w:rFonts w:ascii="Symbol" w:hAnsi="Symbol" w:hint="default"/>
      </w:rPr>
    </w:lvl>
    <w:lvl w:ilvl="4" w:tplc="04190003" w:tentative="1">
      <w:start w:val="1"/>
      <w:numFmt w:val="bullet"/>
      <w:lvlText w:val="o"/>
      <w:lvlJc w:val="left"/>
      <w:pPr>
        <w:tabs>
          <w:tab w:val="num" w:pos="3782"/>
        </w:tabs>
        <w:ind w:left="3782" w:hanging="360"/>
      </w:pPr>
      <w:rPr>
        <w:rFonts w:ascii="Courier New" w:hAnsi="Courier New" w:cs="Courier New" w:hint="default"/>
      </w:rPr>
    </w:lvl>
    <w:lvl w:ilvl="5" w:tplc="04190005" w:tentative="1">
      <w:start w:val="1"/>
      <w:numFmt w:val="bullet"/>
      <w:lvlText w:val=""/>
      <w:lvlJc w:val="left"/>
      <w:pPr>
        <w:tabs>
          <w:tab w:val="num" w:pos="4502"/>
        </w:tabs>
        <w:ind w:left="4502" w:hanging="360"/>
      </w:pPr>
      <w:rPr>
        <w:rFonts w:ascii="Wingdings" w:hAnsi="Wingdings" w:hint="default"/>
      </w:rPr>
    </w:lvl>
    <w:lvl w:ilvl="6" w:tplc="04190001" w:tentative="1">
      <w:start w:val="1"/>
      <w:numFmt w:val="bullet"/>
      <w:lvlText w:val=""/>
      <w:lvlJc w:val="left"/>
      <w:pPr>
        <w:tabs>
          <w:tab w:val="num" w:pos="5222"/>
        </w:tabs>
        <w:ind w:left="5222" w:hanging="360"/>
      </w:pPr>
      <w:rPr>
        <w:rFonts w:ascii="Symbol" w:hAnsi="Symbol" w:hint="default"/>
      </w:rPr>
    </w:lvl>
    <w:lvl w:ilvl="7" w:tplc="04190003" w:tentative="1">
      <w:start w:val="1"/>
      <w:numFmt w:val="bullet"/>
      <w:lvlText w:val="o"/>
      <w:lvlJc w:val="left"/>
      <w:pPr>
        <w:tabs>
          <w:tab w:val="num" w:pos="5942"/>
        </w:tabs>
        <w:ind w:left="5942" w:hanging="360"/>
      </w:pPr>
      <w:rPr>
        <w:rFonts w:ascii="Courier New" w:hAnsi="Courier New" w:cs="Courier New" w:hint="default"/>
      </w:rPr>
    </w:lvl>
    <w:lvl w:ilvl="8" w:tplc="04190005" w:tentative="1">
      <w:start w:val="1"/>
      <w:numFmt w:val="bullet"/>
      <w:lvlText w:val=""/>
      <w:lvlJc w:val="left"/>
      <w:pPr>
        <w:tabs>
          <w:tab w:val="num" w:pos="6662"/>
        </w:tabs>
        <w:ind w:left="6662" w:hanging="360"/>
      </w:pPr>
      <w:rPr>
        <w:rFonts w:ascii="Wingdings" w:hAnsi="Wingdings" w:hint="default"/>
      </w:rPr>
    </w:lvl>
  </w:abstractNum>
  <w:abstractNum w:abstractNumId="26">
    <w:nsid w:val="47414688"/>
    <w:multiLevelType w:val="singleLevel"/>
    <w:tmpl w:val="32F07518"/>
    <w:lvl w:ilvl="0">
      <w:numFmt w:val="bullet"/>
      <w:lvlText w:val="-"/>
      <w:lvlJc w:val="left"/>
      <w:pPr>
        <w:tabs>
          <w:tab w:val="num" w:pos="1080"/>
        </w:tabs>
        <w:ind w:left="1080" w:hanging="360"/>
      </w:pPr>
      <w:rPr>
        <w:rFonts w:hint="default"/>
      </w:rPr>
    </w:lvl>
  </w:abstractNum>
  <w:abstractNum w:abstractNumId="27">
    <w:nsid w:val="48065710"/>
    <w:multiLevelType w:val="multilevel"/>
    <w:tmpl w:val="9CA86170"/>
    <w:lvl w:ilvl="0">
      <w:start w:val="1"/>
      <w:numFmt w:val="decimal"/>
      <w:lvlText w:val="%1."/>
      <w:lvlJc w:val="left"/>
      <w:pPr>
        <w:tabs>
          <w:tab w:val="num" w:pos="360"/>
        </w:tabs>
        <w:ind w:left="360" w:hanging="360"/>
      </w:pPr>
    </w:lvl>
    <w:lvl w:ilvl="1">
      <w:start w:val="1"/>
      <w:numFmt w:val="decimal"/>
      <w:isLgl/>
      <w:lvlText w:val="%1.%2"/>
      <w:lvlJc w:val="left"/>
      <w:pPr>
        <w:ind w:left="1451"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4E2938F7"/>
    <w:multiLevelType w:val="hybridMultilevel"/>
    <w:tmpl w:val="5980D744"/>
    <w:lvl w:ilvl="0" w:tplc="1D7C9602">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F14697D"/>
    <w:multiLevelType w:val="hybridMultilevel"/>
    <w:tmpl w:val="3F5AF54E"/>
    <w:lvl w:ilvl="0" w:tplc="5E1CDA9C">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0">
    <w:nsid w:val="4F553E7B"/>
    <w:multiLevelType w:val="hybridMultilevel"/>
    <w:tmpl w:val="1EA6079C"/>
    <w:lvl w:ilvl="0" w:tplc="926813A6">
      <w:start w:val="6"/>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A1416E"/>
    <w:multiLevelType w:val="hybridMultilevel"/>
    <w:tmpl w:val="BABA01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4382ADF"/>
    <w:multiLevelType w:val="hybridMultilevel"/>
    <w:tmpl w:val="70525F54"/>
    <w:lvl w:ilvl="0" w:tplc="84C61CE0">
      <w:start w:val="1"/>
      <w:numFmt w:val="bullet"/>
      <w:lvlText w:val=""/>
      <w:lvlJc w:val="left"/>
      <w:pPr>
        <w:tabs>
          <w:tab w:val="num" w:pos="720"/>
        </w:tabs>
        <w:ind w:left="720"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5F71FE8"/>
    <w:multiLevelType w:val="multilevel"/>
    <w:tmpl w:val="8FD44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6292CB6"/>
    <w:multiLevelType w:val="hybridMultilevel"/>
    <w:tmpl w:val="E4B6A0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CD825F8"/>
    <w:multiLevelType w:val="hybridMultilevel"/>
    <w:tmpl w:val="1BDAC8D4"/>
    <w:lvl w:ilvl="0" w:tplc="49A0006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9924E9"/>
    <w:multiLevelType w:val="hybridMultilevel"/>
    <w:tmpl w:val="6108F2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3336AC3"/>
    <w:multiLevelType w:val="hybridMultilevel"/>
    <w:tmpl w:val="15744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CF02F5"/>
    <w:multiLevelType w:val="multilevel"/>
    <w:tmpl w:val="B75E193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E255655"/>
    <w:multiLevelType w:val="hybridMultilevel"/>
    <w:tmpl w:val="783646EC"/>
    <w:lvl w:ilvl="0" w:tplc="97F8B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E6C6303"/>
    <w:multiLevelType w:val="hybridMultilevel"/>
    <w:tmpl w:val="7E6434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4B50D6"/>
    <w:multiLevelType w:val="hybridMultilevel"/>
    <w:tmpl w:val="23E6A2AA"/>
    <w:lvl w:ilvl="0" w:tplc="1D7C960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C92DFA"/>
    <w:multiLevelType w:val="multilevel"/>
    <w:tmpl w:val="2236BFEE"/>
    <w:lvl w:ilvl="0">
      <w:start w:val="13"/>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0D454BA"/>
    <w:multiLevelType w:val="hybridMultilevel"/>
    <w:tmpl w:val="AD12006E"/>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4">
    <w:nsid w:val="75132F7F"/>
    <w:multiLevelType w:val="hybridMultilevel"/>
    <w:tmpl w:val="F69A0D70"/>
    <w:lvl w:ilvl="0" w:tplc="C420A630">
      <w:numFmt w:val="bullet"/>
      <w:lvlText w:val="-"/>
      <w:lvlJc w:val="left"/>
      <w:pPr>
        <w:ind w:left="720" w:hanging="360"/>
      </w:pPr>
      <w:rPr>
        <w:rFonts w:ascii="Times New Roman CYR" w:eastAsia="Times New Roman" w:hAnsi="Times New Roman CYR" w:cs="Times New Roman CYR"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5864BE"/>
    <w:multiLevelType w:val="hybridMultilevel"/>
    <w:tmpl w:val="33C0DC2C"/>
    <w:lvl w:ilvl="0" w:tplc="EA32176E">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38341B"/>
    <w:multiLevelType w:val="hybridMultilevel"/>
    <w:tmpl w:val="69869F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DA864F0"/>
    <w:multiLevelType w:val="hybridMultilevel"/>
    <w:tmpl w:val="260E44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DB2783A"/>
    <w:multiLevelType w:val="multilevel"/>
    <w:tmpl w:val="C1CE837A"/>
    <w:lvl w:ilvl="0">
      <w:start w:val="1"/>
      <w:numFmt w:val="decimal"/>
      <w:lvlText w:val="%1."/>
      <w:lvlJc w:val="left"/>
      <w:pPr>
        <w:tabs>
          <w:tab w:val="num" w:pos="502"/>
        </w:tabs>
        <w:ind w:left="502" w:hanging="360"/>
      </w:pPr>
      <w:rPr>
        <w:b w:val="0"/>
      </w:rPr>
    </w:lvl>
    <w:lvl w:ilvl="1">
      <w:start w:val="1"/>
      <w:numFmt w:val="decimal"/>
      <w:isLgl/>
      <w:lvlText w:val="%1.%2"/>
      <w:lvlJc w:val="left"/>
      <w:pPr>
        <w:ind w:left="885" w:hanging="525"/>
      </w:pPr>
      <w:rPr>
        <w:rFonts w:ascii="Times New Roman" w:hAnsi="Times New Roman" w:hint="default"/>
        <w:sz w:val="28"/>
      </w:rPr>
    </w:lvl>
    <w:lvl w:ilvl="2">
      <w:start w:val="1"/>
      <w:numFmt w:val="decimal"/>
      <w:isLgl/>
      <w:lvlText w:val="%1.%2.%3"/>
      <w:lvlJc w:val="left"/>
      <w:pPr>
        <w:ind w:left="1440" w:hanging="720"/>
      </w:pPr>
      <w:rPr>
        <w:rFonts w:ascii="Times New Roman" w:hAnsi="Times New Roman" w:hint="default"/>
        <w:sz w:val="28"/>
      </w:rPr>
    </w:lvl>
    <w:lvl w:ilvl="3">
      <w:start w:val="1"/>
      <w:numFmt w:val="decimal"/>
      <w:isLgl/>
      <w:lvlText w:val="%1.%2.%3.%4"/>
      <w:lvlJc w:val="left"/>
      <w:pPr>
        <w:ind w:left="1800" w:hanging="720"/>
      </w:pPr>
      <w:rPr>
        <w:rFonts w:ascii="Times New Roman" w:hAnsi="Times New Roman" w:hint="default"/>
        <w:sz w:val="28"/>
      </w:rPr>
    </w:lvl>
    <w:lvl w:ilvl="4">
      <w:start w:val="1"/>
      <w:numFmt w:val="decimal"/>
      <w:isLgl/>
      <w:lvlText w:val="%1.%2.%3.%4.%5"/>
      <w:lvlJc w:val="left"/>
      <w:pPr>
        <w:ind w:left="2520" w:hanging="1080"/>
      </w:pPr>
      <w:rPr>
        <w:rFonts w:ascii="Times New Roman" w:hAnsi="Times New Roman" w:hint="default"/>
        <w:sz w:val="28"/>
      </w:rPr>
    </w:lvl>
    <w:lvl w:ilvl="5">
      <w:start w:val="1"/>
      <w:numFmt w:val="decimal"/>
      <w:isLgl/>
      <w:lvlText w:val="%1.%2.%3.%4.%5.%6"/>
      <w:lvlJc w:val="left"/>
      <w:pPr>
        <w:ind w:left="2880" w:hanging="1080"/>
      </w:pPr>
      <w:rPr>
        <w:rFonts w:ascii="Times New Roman" w:hAnsi="Times New Roman" w:hint="default"/>
        <w:sz w:val="28"/>
      </w:rPr>
    </w:lvl>
    <w:lvl w:ilvl="6">
      <w:start w:val="1"/>
      <w:numFmt w:val="decimal"/>
      <w:isLgl/>
      <w:lvlText w:val="%1.%2.%3.%4.%5.%6.%7"/>
      <w:lvlJc w:val="left"/>
      <w:pPr>
        <w:ind w:left="3600" w:hanging="1440"/>
      </w:pPr>
      <w:rPr>
        <w:rFonts w:ascii="Times New Roman" w:hAnsi="Times New Roman" w:hint="default"/>
        <w:sz w:val="28"/>
      </w:rPr>
    </w:lvl>
    <w:lvl w:ilvl="7">
      <w:start w:val="1"/>
      <w:numFmt w:val="decimal"/>
      <w:isLgl/>
      <w:lvlText w:val="%1.%2.%3.%4.%5.%6.%7.%8"/>
      <w:lvlJc w:val="left"/>
      <w:pPr>
        <w:ind w:left="3960" w:hanging="1440"/>
      </w:pPr>
      <w:rPr>
        <w:rFonts w:ascii="Times New Roman" w:hAnsi="Times New Roman" w:hint="default"/>
        <w:sz w:val="28"/>
      </w:rPr>
    </w:lvl>
    <w:lvl w:ilvl="8">
      <w:start w:val="1"/>
      <w:numFmt w:val="decimal"/>
      <w:isLgl/>
      <w:lvlText w:val="%1.%2.%3.%4.%5.%6.%7.%8.%9"/>
      <w:lvlJc w:val="left"/>
      <w:pPr>
        <w:ind w:left="4680" w:hanging="1800"/>
      </w:pPr>
      <w:rPr>
        <w:rFonts w:ascii="Times New Roman" w:hAnsi="Times New Roman" w:hint="default"/>
        <w:sz w:val="28"/>
      </w:rPr>
    </w:lvl>
  </w:abstractNum>
  <w:abstractNum w:abstractNumId="49">
    <w:nsid w:val="7E6F3658"/>
    <w:multiLevelType w:val="hybridMultilevel"/>
    <w:tmpl w:val="34E6B640"/>
    <w:lvl w:ilvl="0" w:tplc="04190001">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2"/>
  </w:num>
  <w:num w:numId="3">
    <w:abstractNumId w:val="43"/>
  </w:num>
  <w:num w:numId="4">
    <w:abstractNumId w:val="4"/>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
  </w:num>
  <w:num w:numId="12">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19"/>
  </w:num>
  <w:num w:numId="16">
    <w:abstractNumId w:val="7"/>
  </w:num>
  <w:num w:numId="17">
    <w:abstractNumId w:val="48"/>
  </w:num>
  <w:num w:numId="18">
    <w:abstractNumId w:val="27"/>
  </w:num>
  <w:num w:numId="19">
    <w:abstractNumId w:val="23"/>
  </w:num>
  <w:num w:numId="20">
    <w:abstractNumId w:val="24"/>
  </w:num>
  <w:num w:numId="21">
    <w:abstractNumId w:val="12"/>
  </w:num>
  <w:num w:numId="22">
    <w:abstractNumId w:val="39"/>
  </w:num>
  <w:num w:numId="23">
    <w:abstractNumId w:val="38"/>
  </w:num>
  <w:num w:numId="24">
    <w:abstractNumId w:val="33"/>
  </w:num>
  <w:num w:numId="25">
    <w:abstractNumId w:val="15"/>
  </w:num>
  <w:num w:numId="26">
    <w:abstractNumId w:val="22"/>
  </w:num>
  <w:num w:numId="27">
    <w:abstractNumId w:val="1"/>
  </w:num>
  <w:num w:numId="28">
    <w:abstractNumId w:val="17"/>
  </w:num>
  <w:num w:numId="29">
    <w:abstractNumId w:val="26"/>
  </w:num>
  <w:num w:numId="30">
    <w:abstractNumId w:val="5"/>
  </w:num>
  <w:num w:numId="31">
    <w:abstractNumId w:val="6"/>
  </w:num>
  <w:num w:numId="3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33">
    <w:abstractNumId w:val="20"/>
  </w:num>
  <w:num w:numId="34">
    <w:abstractNumId w:val="14"/>
  </w:num>
  <w:num w:numId="35">
    <w:abstractNumId w:val="49"/>
  </w:num>
  <w:num w:numId="36">
    <w:abstractNumId w:val="47"/>
  </w:num>
  <w:num w:numId="37">
    <w:abstractNumId w:val="40"/>
  </w:num>
  <w:num w:numId="38">
    <w:abstractNumId w:val="16"/>
  </w:num>
  <w:num w:numId="39">
    <w:abstractNumId w:val="31"/>
  </w:num>
  <w:num w:numId="40">
    <w:abstractNumId w:val="10"/>
  </w:num>
  <w:num w:numId="41">
    <w:abstractNumId w:val="41"/>
  </w:num>
  <w:num w:numId="42">
    <w:abstractNumId w:val="28"/>
  </w:num>
  <w:num w:numId="43">
    <w:abstractNumId w:val="35"/>
  </w:num>
  <w:num w:numId="44">
    <w:abstractNumId w:val="13"/>
  </w:num>
  <w:num w:numId="45">
    <w:abstractNumId w:val="8"/>
  </w:num>
  <w:num w:numId="46">
    <w:abstractNumId w:val="44"/>
  </w:num>
  <w:num w:numId="47">
    <w:abstractNumId w:val="9"/>
  </w:num>
  <w:num w:numId="48">
    <w:abstractNumId w:val="18"/>
  </w:num>
  <w:num w:numId="49">
    <w:abstractNumId w:val="37"/>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E74F95"/>
    <w:rsid w:val="00A6433A"/>
    <w:rsid w:val="00CB7BBB"/>
    <w:rsid w:val="00E74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5"/>
        <o:r id="V:Rule2" type="connector" idref="#_x0000_s1036"/>
        <o:r id="V:Rule3" type="connector" idref="#_x0000_s1037"/>
        <o:r id="V:Rule4" type="connector" idref="#_x0000_s1038"/>
        <o:r id="V:Rule5" type="connector" idref="#_x0000_s1039"/>
        <o:r id="V:Rule6" type="connector" idref="#_x0000_s1040"/>
        <o:r id="V:Rule7" type="connector" idref="#_x0000_s1041"/>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F95"/>
    <w:rPr>
      <w:rFonts w:ascii="Calibri" w:eastAsia="Times New Roman" w:hAnsi="Calibri" w:cs="Times New Roman"/>
      <w:lang w:eastAsia="ru-RU"/>
    </w:rPr>
  </w:style>
  <w:style w:type="paragraph" w:styleId="1">
    <w:name w:val="heading 1"/>
    <w:basedOn w:val="a"/>
    <w:next w:val="a"/>
    <w:link w:val="10"/>
    <w:qFormat/>
    <w:rsid w:val="00E74F95"/>
    <w:pPr>
      <w:keepNext/>
      <w:spacing w:after="0" w:line="240" w:lineRule="auto"/>
      <w:outlineLvl w:val="0"/>
    </w:pPr>
    <w:rPr>
      <w:rFonts w:ascii="Bookman Old Style" w:hAnsi="Bookman Old Style"/>
      <w:sz w:val="26"/>
      <w:szCs w:val="20"/>
      <w:lang w:val="uk-UA"/>
    </w:rPr>
  </w:style>
  <w:style w:type="paragraph" w:styleId="2">
    <w:name w:val="heading 2"/>
    <w:basedOn w:val="a"/>
    <w:next w:val="a"/>
    <w:link w:val="20"/>
    <w:uiPriority w:val="9"/>
    <w:qFormat/>
    <w:rsid w:val="00E74F9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74F95"/>
    <w:pPr>
      <w:keepNext/>
      <w:spacing w:after="0" w:line="240" w:lineRule="auto"/>
      <w:jc w:val="center"/>
      <w:outlineLvl w:val="2"/>
    </w:pPr>
    <w:rPr>
      <w:rFonts w:ascii="Tahoma" w:hAnsi="Tahoma" w:cs="Tahoma"/>
      <w:b/>
      <w:bCs/>
      <w:sz w:val="26"/>
      <w:szCs w:val="28"/>
      <w:lang w:val="uk-UA"/>
    </w:rPr>
  </w:style>
  <w:style w:type="paragraph" w:styleId="4">
    <w:name w:val="heading 4"/>
    <w:basedOn w:val="a"/>
    <w:next w:val="a"/>
    <w:link w:val="40"/>
    <w:qFormat/>
    <w:rsid w:val="00E74F9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E74F95"/>
    <w:pPr>
      <w:spacing w:before="240" w:after="60" w:line="240" w:lineRule="auto"/>
      <w:outlineLvl w:val="4"/>
    </w:pPr>
    <w:rPr>
      <w:rFonts w:ascii="Arial" w:hAnsi="Arial"/>
      <w:b/>
      <w:bCs/>
      <w:i/>
      <w:iCs/>
      <w:sz w:val="26"/>
      <w:szCs w:val="26"/>
    </w:rPr>
  </w:style>
  <w:style w:type="paragraph" w:styleId="6">
    <w:name w:val="heading 6"/>
    <w:basedOn w:val="a"/>
    <w:next w:val="a"/>
    <w:link w:val="60"/>
    <w:qFormat/>
    <w:rsid w:val="00E74F95"/>
    <w:pPr>
      <w:spacing w:before="240" w:after="60" w:line="240" w:lineRule="auto"/>
      <w:outlineLvl w:val="5"/>
    </w:pPr>
    <w:rPr>
      <w:rFonts w:ascii="Times New Roman" w:hAnsi="Times New Roman"/>
      <w:b/>
      <w:bCs/>
    </w:rPr>
  </w:style>
  <w:style w:type="paragraph" w:styleId="7">
    <w:name w:val="heading 7"/>
    <w:basedOn w:val="a"/>
    <w:next w:val="a"/>
    <w:link w:val="70"/>
    <w:qFormat/>
    <w:rsid w:val="00E74F95"/>
    <w:pPr>
      <w:spacing w:before="240" w:after="60" w:line="240" w:lineRule="auto"/>
      <w:outlineLvl w:val="6"/>
    </w:pPr>
    <w:rPr>
      <w:rFonts w:ascii="Times New Roman" w:hAnsi="Times New Roman"/>
      <w:sz w:val="24"/>
      <w:szCs w:val="24"/>
    </w:rPr>
  </w:style>
  <w:style w:type="paragraph" w:styleId="8">
    <w:name w:val="heading 8"/>
    <w:basedOn w:val="a"/>
    <w:next w:val="a"/>
    <w:link w:val="80"/>
    <w:qFormat/>
    <w:rsid w:val="00E74F95"/>
    <w:pPr>
      <w:spacing w:before="240" w:after="60" w:line="240" w:lineRule="auto"/>
      <w:outlineLvl w:val="7"/>
    </w:pPr>
    <w:rPr>
      <w:rFonts w:ascii="Times New Roman" w:hAnsi="Times New Roman"/>
      <w:i/>
      <w:iCs/>
      <w:sz w:val="24"/>
      <w:szCs w:val="24"/>
    </w:rPr>
  </w:style>
  <w:style w:type="paragraph" w:styleId="9">
    <w:name w:val="heading 9"/>
    <w:basedOn w:val="a"/>
    <w:next w:val="a"/>
    <w:link w:val="90"/>
    <w:qFormat/>
    <w:rsid w:val="00E74F95"/>
    <w:pPr>
      <w:keepNext/>
      <w:spacing w:after="0" w:line="240" w:lineRule="auto"/>
      <w:ind w:firstLine="346"/>
      <w:jc w:val="center"/>
      <w:outlineLvl w:val="8"/>
    </w:pPr>
    <w:rPr>
      <w:rFonts w:ascii="Arial" w:hAnsi="Arial"/>
      <w:b/>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4F95"/>
    <w:rPr>
      <w:rFonts w:ascii="Bookman Old Style" w:eastAsia="Times New Roman" w:hAnsi="Bookman Old Style" w:cs="Times New Roman"/>
      <w:sz w:val="26"/>
      <w:szCs w:val="20"/>
      <w:lang w:val="uk-UA" w:eastAsia="ru-RU"/>
    </w:rPr>
  </w:style>
  <w:style w:type="character" w:customStyle="1" w:styleId="20">
    <w:name w:val="Заголовок 2 Знак"/>
    <w:basedOn w:val="a0"/>
    <w:link w:val="2"/>
    <w:uiPriority w:val="9"/>
    <w:rsid w:val="00E74F95"/>
    <w:rPr>
      <w:rFonts w:ascii="Arial" w:eastAsia="Times New Roman" w:hAnsi="Arial" w:cs="Arial"/>
      <w:b/>
      <w:bCs/>
      <w:i/>
      <w:iCs/>
      <w:sz w:val="28"/>
      <w:szCs w:val="28"/>
      <w:lang w:eastAsia="ru-RU"/>
    </w:rPr>
  </w:style>
  <w:style w:type="character" w:customStyle="1" w:styleId="30">
    <w:name w:val="Заголовок 3 Знак"/>
    <w:basedOn w:val="a0"/>
    <w:link w:val="3"/>
    <w:rsid w:val="00E74F95"/>
    <w:rPr>
      <w:rFonts w:ascii="Tahoma" w:eastAsia="Times New Roman" w:hAnsi="Tahoma" w:cs="Tahoma"/>
      <w:b/>
      <w:bCs/>
      <w:sz w:val="26"/>
      <w:szCs w:val="28"/>
      <w:lang w:val="uk-UA" w:eastAsia="ru-RU"/>
    </w:rPr>
  </w:style>
  <w:style w:type="character" w:customStyle="1" w:styleId="40">
    <w:name w:val="Заголовок 4 Знак"/>
    <w:basedOn w:val="a0"/>
    <w:link w:val="4"/>
    <w:rsid w:val="00E74F9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74F95"/>
    <w:rPr>
      <w:rFonts w:ascii="Arial" w:eastAsia="Times New Roman" w:hAnsi="Arial" w:cs="Times New Roman"/>
      <w:b/>
      <w:bCs/>
      <w:i/>
      <w:iCs/>
      <w:sz w:val="26"/>
      <w:szCs w:val="26"/>
      <w:lang w:eastAsia="ru-RU"/>
    </w:rPr>
  </w:style>
  <w:style w:type="character" w:customStyle="1" w:styleId="60">
    <w:name w:val="Заголовок 6 Знак"/>
    <w:basedOn w:val="a0"/>
    <w:link w:val="6"/>
    <w:rsid w:val="00E74F95"/>
    <w:rPr>
      <w:rFonts w:ascii="Times New Roman" w:eastAsia="Times New Roman" w:hAnsi="Times New Roman" w:cs="Times New Roman"/>
      <w:b/>
      <w:bCs/>
      <w:lang w:eastAsia="ru-RU"/>
    </w:rPr>
  </w:style>
  <w:style w:type="character" w:customStyle="1" w:styleId="70">
    <w:name w:val="Заголовок 7 Знак"/>
    <w:basedOn w:val="a0"/>
    <w:link w:val="7"/>
    <w:rsid w:val="00E74F9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E74F9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E74F95"/>
    <w:rPr>
      <w:rFonts w:ascii="Arial" w:eastAsia="Times New Roman" w:hAnsi="Arial" w:cs="Times New Roman"/>
      <w:b/>
      <w:sz w:val="28"/>
      <w:szCs w:val="28"/>
      <w:lang w:val="uk-UA" w:eastAsia="ru-RU"/>
    </w:rPr>
  </w:style>
  <w:style w:type="paragraph" w:customStyle="1" w:styleId="21">
    <w:name w:val="Основной текст 21"/>
    <w:basedOn w:val="a"/>
    <w:rsid w:val="00E74F95"/>
    <w:pPr>
      <w:spacing w:after="0" w:line="240" w:lineRule="auto"/>
      <w:ind w:firstLine="708"/>
      <w:jc w:val="both"/>
    </w:pPr>
    <w:rPr>
      <w:rFonts w:ascii="Times New Roman" w:hAnsi="Times New Roman"/>
      <w:sz w:val="24"/>
      <w:szCs w:val="20"/>
      <w:lang w:val="uk-UA"/>
    </w:rPr>
  </w:style>
  <w:style w:type="paragraph" w:styleId="a3">
    <w:name w:val="Body Text"/>
    <w:basedOn w:val="a"/>
    <w:link w:val="a4"/>
    <w:rsid w:val="00E74F95"/>
    <w:pPr>
      <w:spacing w:after="0" w:line="240" w:lineRule="auto"/>
      <w:jc w:val="center"/>
    </w:pPr>
    <w:rPr>
      <w:rFonts w:ascii="Times New Roman" w:hAnsi="Times New Roman"/>
      <w:sz w:val="24"/>
      <w:szCs w:val="24"/>
    </w:rPr>
  </w:style>
  <w:style w:type="character" w:customStyle="1" w:styleId="a4">
    <w:name w:val="Основной текст Знак"/>
    <w:basedOn w:val="a0"/>
    <w:link w:val="a3"/>
    <w:rsid w:val="00E74F95"/>
    <w:rPr>
      <w:rFonts w:ascii="Times New Roman" w:eastAsia="Times New Roman" w:hAnsi="Times New Roman" w:cs="Times New Roman"/>
      <w:sz w:val="24"/>
      <w:szCs w:val="24"/>
      <w:lang w:eastAsia="ru-RU"/>
    </w:rPr>
  </w:style>
  <w:style w:type="paragraph" w:styleId="22">
    <w:name w:val="Body Text 2"/>
    <w:basedOn w:val="a"/>
    <w:link w:val="23"/>
    <w:rsid w:val="00E74F95"/>
    <w:pPr>
      <w:spacing w:after="0" w:line="240" w:lineRule="auto"/>
      <w:jc w:val="both"/>
    </w:pPr>
    <w:rPr>
      <w:rFonts w:ascii="Times New Roman" w:hAnsi="Times New Roman"/>
      <w:sz w:val="24"/>
      <w:szCs w:val="24"/>
    </w:rPr>
  </w:style>
  <w:style w:type="character" w:customStyle="1" w:styleId="23">
    <w:name w:val="Основной текст 2 Знак"/>
    <w:basedOn w:val="a0"/>
    <w:link w:val="22"/>
    <w:rsid w:val="00E74F95"/>
    <w:rPr>
      <w:rFonts w:ascii="Times New Roman" w:eastAsia="Times New Roman" w:hAnsi="Times New Roman" w:cs="Times New Roman"/>
      <w:sz w:val="24"/>
      <w:szCs w:val="24"/>
      <w:lang w:eastAsia="ru-RU"/>
    </w:rPr>
  </w:style>
  <w:style w:type="paragraph" w:customStyle="1" w:styleId="24">
    <w:name w:val="çàãîëîâîê 2"/>
    <w:basedOn w:val="a"/>
    <w:next w:val="a"/>
    <w:rsid w:val="00E74F95"/>
    <w:pPr>
      <w:keepNext/>
      <w:spacing w:after="0" w:line="240" w:lineRule="auto"/>
      <w:ind w:firstLine="708"/>
      <w:jc w:val="both"/>
    </w:pPr>
    <w:rPr>
      <w:rFonts w:ascii="Bookman Old Style" w:hAnsi="Bookman Old Style"/>
      <w:b/>
      <w:i/>
      <w:sz w:val="24"/>
      <w:szCs w:val="20"/>
    </w:rPr>
  </w:style>
  <w:style w:type="paragraph" w:customStyle="1" w:styleId="31">
    <w:name w:val="çàãîëîâîê 3"/>
    <w:basedOn w:val="a"/>
    <w:next w:val="a"/>
    <w:rsid w:val="00E74F95"/>
    <w:pPr>
      <w:keepNext/>
      <w:spacing w:after="0" w:line="240" w:lineRule="auto"/>
      <w:jc w:val="both"/>
    </w:pPr>
    <w:rPr>
      <w:rFonts w:ascii="Bookman Old Style" w:hAnsi="Bookman Old Style"/>
      <w:b/>
      <w:sz w:val="28"/>
      <w:szCs w:val="20"/>
    </w:rPr>
  </w:style>
  <w:style w:type="paragraph" w:customStyle="1" w:styleId="210">
    <w:name w:val="Основной текст с отступом 21"/>
    <w:basedOn w:val="a"/>
    <w:rsid w:val="00E74F95"/>
    <w:pPr>
      <w:spacing w:after="0" w:line="240" w:lineRule="auto"/>
      <w:ind w:left="708" w:firstLine="708"/>
      <w:jc w:val="both"/>
    </w:pPr>
    <w:rPr>
      <w:rFonts w:ascii="Bookman Old Style" w:hAnsi="Bookman Old Style"/>
      <w:sz w:val="24"/>
      <w:szCs w:val="20"/>
    </w:rPr>
  </w:style>
  <w:style w:type="paragraph" w:customStyle="1" w:styleId="41">
    <w:name w:val="çàãîëîâîê 4"/>
    <w:basedOn w:val="a"/>
    <w:next w:val="a"/>
    <w:rsid w:val="00E74F95"/>
    <w:pPr>
      <w:keepNext/>
      <w:spacing w:after="0" w:line="240" w:lineRule="auto"/>
      <w:ind w:left="1416"/>
      <w:jc w:val="both"/>
    </w:pPr>
    <w:rPr>
      <w:rFonts w:ascii="Bookman Old Style" w:hAnsi="Bookman Old Style"/>
      <w:b/>
      <w:sz w:val="28"/>
      <w:szCs w:val="20"/>
    </w:rPr>
  </w:style>
  <w:style w:type="paragraph" w:customStyle="1" w:styleId="310">
    <w:name w:val="Основной текст с отступом 31"/>
    <w:basedOn w:val="a"/>
    <w:rsid w:val="00E74F95"/>
    <w:pPr>
      <w:spacing w:after="0" w:line="240" w:lineRule="auto"/>
      <w:ind w:left="1413"/>
      <w:jc w:val="both"/>
    </w:pPr>
    <w:rPr>
      <w:rFonts w:ascii="Bookman Old Style" w:hAnsi="Bookman Old Style"/>
      <w:b/>
      <w:i/>
      <w:sz w:val="24"/>
      <w:szCs w:val="20"/>
    </w:rPr>
  </w:style>
  <w:style w:type="paragraph" w:customStyle="1" w:styleId="51">
    <w:name w:val="çàãîëîâîê 5"/>
    <w:basedOn w:val="a"/>
    <w:next w:val="a"/>
    <w:rsid w:val="00E74F95"/>
    <w:pPr>
      <w:keepNext/>
      <w:spacing w:after="0" w:line="240" w:lineRule="auto"/>
      <w:ind w:left="3540"/>
      <w:jc w:val="both"/>
    </w:pPr>
    <w:rPr>
      <w:rFonts w:ascii="Bookman Old Style" w:hAnsi="Bookman Old Style"/>
      <w:b/>
      <w:sz w:val="28"/>
      <w:szCs w:val="20"/>
    </w:rPr>
  </w:style>
  <w:style w:type="paragraph" w:customStyle="1" w:styleId="61">
    <w:name w:val="çàãîëîâîê 6"/>
    <w:basedOn w:val="a"/>
    <w:next w:val="a"/>
    <w:rsid w:val="00E74F95"/>
    <w:pPr>
      <w:keepNext/>
      <w:spacing w:after="0" w:line="240" w:lineRule="auto"/>
      <w:ind w:left="3540"/>
      <w:jc w:val="both"/>
    </w:pPr>
    <w:rPr>
      <w:rFonts w:ascii="Bookman Old Style" w:hAnsi="Bookman Old Style"/>
      <w:b/>
      <w:sz w:val="24"/>
      <w:szCs w:val="20"/>
    </w:rPr>
  </w:style>
  <w:style w:type="paragraph" w:customStyle="1" w:styleId="71">
    <w:name w:val="çàãîëîâîê 7"/>
    <w:basedOn w:val="a"/>
    <w:next w:val="a"/>
    <w:rsid w:val="00E74F95"/>
    <w:pPr>
      <w:keepNext/>
      <w:spacing w:after="0" w:line="240" w:lineRule="auto"/>
      <w:ind w:left="1413"/>
    </w:pPr>
    <w:rPr>
      <w:rFonts w:ascii="Bookman Old Style" w:hAnsi="Bookman Old Style"/>
      <w:b/>
      <w:sz w:val="24"/>
      <w:szCs w:val="20"/>
    </w:rPr>
  </w:style>
  <w:style w:type="paragraph" w:customStyle="1" w:styleId="81">
    <w:name w:val="çàãîëîâîê 8"/>
    <w:basedOn w:val="a"/>
    <w:next w:val="a"/>
    <w:rsid w:val="00E74F95"/>
    <w:pPr>
      <w:keepNext/>
      <w:spacing w:after="0" w:line="240" w:lineRule="auto"/>
      <w:ind w:left="1923"/>
    </w:pPr>
    <w:rPr>
      <w:rFonts w:ascii="Bookman Old Style" w:hAnsi="Bookman Old Style"/>
      <w:b/>
      <w:sz w:val="24"/>
      <w:szCs w:val="20"/>
    </w:rPr>
  </w:style>
  <w:style w:type="paragraph" w:styleId="a5">
    <w:name w:val="Body Text Indent"/>
    <w:basedOn w:val="a"/>
    <w:link w:val="a6"/>
    <w:rsid w:val="00E74F95"/>
    <w:pPr>
      <w:spacing w:after="0" w:line="240" w:lineRule="auto"/>
      <w:ind w:firstLine="540"/>
      <w:jc w:val="both"/>
    </w:pPr>
    <w:rPr>
      <w:rFonts w:ascii="Times New Roman" w:hAnsi="Times New Roman"/>
      <w:noProof/>
      <w:sz w:val="28"/>
      <w:szCs w:val="28"/>
    </w:rPr>
  </w:style>
  <w:style w:type="character" w:customStyle="1" w:styleId="a6">
    <w:name w:val="Основной текст с отступом Знак"/>
    <w:basedOn w:val="a0"/>
    <w:link w:val="a5"/>
    <w:rsid w:val="00E74F95"/>
    <w:rPr>
      <w:rFonts w:ascii="Times New Roman" w:eastAsia="Times New Roman" w:hAnsi="Times New Roman" w:cs="Times New Roman"/>
      <w:noProof/>
      <w:sz w:val="28"/>
      <w:szCs w:val="28"/>
      <w:lang w:eastAsia="ru-RU"/>
    </w:rPr>
  </w:style>
  <w:style w:type="paragraph" w:customStyle="1" w:styleId="FR2">
    <w:name w:val="FR2"/>
    <w:rsid w:val="00E74F95"/>
    <w:pPr>
      <w:widowControl w:val="0"/>
      <w:autoSpaceDE w:val="0"/>
      <w:autoSpaceDN w:val="0"/>
      <w:adjustRightInd w:val="0"/>
      <w:spacing w:before="200" w:after="0" w:line="260" w:lineRule="auto"/>
    </w:pPr>
    <w:rPr>
      <w:rFonts w:ascii="Arial" w:eastAsia="Times New Roman" w:hAnsi="Arial" w:cs="Arial"/>
      <w:lang w:val="uk-UA" w:eastAsia="ru-RU"/>
    </w:rPr>
  </w:style>
  <w:style w:type="paragraph" w:styleId="32">
    <w:name w:val="Body Text 3"/>
    <w:basedOn w:val="a"/>
    <w:link w:val="33"/>
    <w:rsid w:val="00E74F95"/>
    <w:pPr>
      <w:spacing w:after="120" w:line="240" w:lineRule="auto"/>
    </w:pPr>
    <w:rPr>
      <w:rFonts w:ascii="Arial" w:hAnsi="Arial"/>
      <w:sz w:val="16"/>
      <w:szCs w:val="16"/>
    </w:rPr>
  </w:style>
  <w:style w:type="character" w:customStyle="1" w:styleId="33">
    <w:name w:val="Основной текст 3 Знак"/>
    <w:basedOn w:val="a0"/>
    <w:link w:val="32"/>
    <w:rsid w:val="00E74F95"/>
    <w:rPr>
      <w:rFonts w:ascii="Arial" w:eastAsia="Times New Roman" w:hAnsi="Arial" w:cs="Times New Roman"/>
      <w:sz w:val="16"/>
      <w:szCs w:val="16"/>
      <w:lang w:eastAsia="ru-RU"/>
    </w:rPr>
  </w:style>
  <w:style w:type="paragraph" w:styleId="a7">
    <w:name w:val="Block Text"/>
    <w:basedOn w:val="a"/>
    <w:rsid w:val="00E74F95"/>
    <w:pPr>
      <w:widowControl w:val="0"/>
      <w:shd w:val="clear" w:color="auto" w:fill="FFFFFF"/>
      <w:autoSpaceDE w:val="0"/>
      <w:autoSpaceDN w:val="0"/>
      <w:spacing w:before="10" w:after="0" w:line="360" w:lineRule="auto"/>
      <w:ind w:left="-284" w:right="284"/>
      <w:jc w:val="both"/>
    </w:pPr>
    <w:rPr>
      <w:rFonts w:ascii="Arial" w:hAnsi="Arial" w:cs="Arial"/>
      <w:sz w:val="28"/>
      <w:szCs w:val="28"/>
    </w:rPr>
  </w:style>
  <w:style w:type="paragraph" w:styleId="HTML">
    <w:name w:val="HTML Preformatted"/>
    <w:basedOn w:val="a"/>
    <w:link w:val="HTML0"/>
    <w:uiPriority w:val="99"/>
    <w:rsid w:val="00E74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3"/>
      <w:szCs w:val="23"/>
    </w:rPr>
  </w:style>
  <w:style w:type="character" w:customStyle="1" w:styleId="HTML0">
    <w:name w:val="Стандартный HTML Знак"/>
    <w:basedOn w:val="a0"/>
    <w:link w:val="HTML"/>
    <w:uiPriority w:val="99"/>
    <w:rsid w:val="00E74F95"/>
    <w:rPr>
      <w:rFonts w:ascii="Courier New" w:eastAsia="Times New Roman" w:hAnsi="Courier New" w:cs="Courier New"/>
      <w:color w:val="000000"/>
      <w:sz w:val="23"/>
      <w:szCs w:val="23"/>
      <w:lang w:eastAsia="ru-RU"/>
    </w:rPr>
  </w:style>
  <w:style w:type="paragraph" w:styleId="25">
    <w:name w:val="Body Text Indent 2"/>
    <w:basedOn w:val="a"/>
    <w:link w:val="26"/>
    <w:rsid w:val="00E74F95"/>
    <w:pPr>
      <w:spacing w:after="0" w:line="240" w:lineRule="auto"/>
      <w:ind w:right="12" w:firstLine="540"/>
      <w:jc w:val="both"/>
    </w:pPr>
    <w:rPr>
      <w:rFonts w:ascii="Times New Roman" w:hAnsi="Times New Roman"/>
      <w:sz w:val="28"/>
      <w:szCs w:val="28"/>
      <w:lang w:val="uk-UA"/>
    </w:rPr>
  </w:style>
  <w:style w:type="character" w:customStyle="1" w:styleId="26">
    <w:name w:val="Основной текст с отступом 2 Знак"/>
    <w:basedOn w:val="a0"/>
    <w:link w:val="25"/>
    <w:rsid w:val="00E74F95"/>
    <w:rPr>
      <w:rFonts w:ascii="Times New Roman" w:eastAsia="Times New Roman" w:hAnsi="Times New Roman" w:cs="Times New Roman"/>
      <w:sz w:val="28"/>
      <w:szCs w:val="28"/>
      <w:lang w:val="uk-UA" w:eastAsia="ru-RU"/>
    </w:rPr>
  </w:style>
  <w:style w:type="paragraph" w:styleId="34">
    <w:name w:val="Body Text Indent 3"/>
    <w:basedOn w:val="a"/>
    <w:link w:val="35"/>
    <w:rsid w:val="00E74F95"/>
    <w:pPr>
      <w:spacing w:after="0" w:line="240" w:lineRule="auto"/>
      <w:ind w:right="11" w:firstLine="540"/>
      <w:jc w:val="both"/>
    </w:pPr>
    <w:rPr>
      <w:rFonts w:ascii="Times New Roman" w:hAnsi="Times New Roman"/>
      <w:sz w:val="28"/>
      <w:szCs w:val="28"/>
      <w:lang w:val="uk-UA"/>
    </w:rPr>
  </w:style>
  <w:style w:type="character" w:customStyle="1" w:styleId="35">
    <w:name w:val="Основной текст с отступом 3 Знак"/>
    <w:basedOn w:val="a0"/>
    <w:link w:val="34"/>
    <w:rsid w:val="00E74F95"/>
    <w:rPr>
      <w:rFonts w:ascii="Times New Roman" w:eastAsia="Times New Roman" w:hAnsi="Times New Roman" w:cs="Times New Roman"/>
      <w:sz w:val="28"/>
      <w:szCs w:val="28"/>
      <w:lang w:val="uk-UA" w:eastAsia="ru-RU"/>
    </w:rPr>
  </w:style>
  <w:style w:type="paragraph" w:styleId="a8">
    <w:name w:val="footer"/>
    <w:basedOn w:val="a"/>
    <w:link w:val="a9"/>
    <w:uiPriority w:val="99"/>
    <w:rsid w:val="00E74F95"/>
    <w:pPr>
      <w:tabs>
        <w:tab w:val="center" w:pos="4677"/>
        <w:tab w:val="right" w:pos="9355"/>
      </w:tabs>
      <w:spacing w:after="0" w:line="240" w:lineRule="auto"/>
    </w:pPr>
    <w:rPr>
      <w:rFonts w:ascii="Arial" w:hAnsi="Arial"/>
      <w:sz w:val="28"/>
      <w:szCs w:val="28"/>
    </w:rPr>
  </w:style>
  <w:style w:type="character" w:customStyle="1" w:styleId="a9">
    <w:name w:val="Нижний колонтитул Знак"/>
    <w:basedOn w:val="a0"/>
    <w:link w:val="a8"/>
    <w:uiPriority w:val="99"/>
    <w:rsid w:val="00E74F95"/>
    <w:rPr>
      <w:rFonts w:ascii="Arial" w:eastAsia="Times New Roman" w:hAnsi="Arial" w:cs="Times New Roman"/>
      <w:sz w:val="28"/>
      <w:szCs w:val="28"/>
      <w:lang w:eastAsia="ru-RU"/>
    </w:rPr>
  </w:style>
  <w:style w:type="character" w:styleId="aa">
    <w:name w:val="page number"/>
    <w:basedOn w:val="a0"/>
    <w:rsid w:val="00E74F95"/>
  </w:style>
  <w:style w:type="paragraph" w:customStyle="1" w:styleId="FR1">
    <w:name w:val="FR1"/>
    <w:rsid w:val="00E74F95"/>
    <w:pPr>
      <w:widowControl w:val="0"/>
      <w:autoSpaceDE w:val="0"/>
      <w:autoSpaceDN w:val="0"/>
      <w:adjustRightInd w:val="0"/>
      <w:spacing w:after="0" w:line="280" w:lineRule="auto"/>
      <w:ind w:firstLine="160"/>
      <w:jc w:val="both"/>
    </w:pPr>
    <w:rPr>
      <w:rFonts w:ascii="Times New Roman" w:eastAsia="Times New Roman" w:hAnsi="Times New Roman" w:cs="Times New Roman"/>
      <w:noProof/>
      <w:sz w:val="20"/>
      <w:szCs w:val="24"/>
      <w:lang w:eastAsia="ru-RU"/>
    </w:rPr>
  </w:style>
  <w:style w:type="paragraph" w:customStyle="1" w:styleId="FR5">
    <w:name w:val="FR5"/>
    <w:rsid w:val="00E74F95"/>
    <w:pPr>
      <w:widowControl w:val="0"/>
      <w:autoSpaceDE w:val="0"/>
      <w:autoSpaceDN w:val="0"/>
      <w:adjustRightInd w:val="0"/>
      <w:spacing w:after="0" w:line="280" w:lineRule="auto"/>
      <w:ind w:firstLine="160"/>
      <w:jc w:val="both"/>
    </w:pPr>
    <w:rPr>
      <w:rFonts w:ascii="Arial" w:eastAsia="Times New Roman" w:hAnsi="Arial" w:cs="Arial"/>
      <w:sz w:val="20"/>
      <w:szCs w:val="20"/>
      <w:lang w:val="uk-UA" w:eastAsia="ru-RU"/>
    </w:rPr>
  </w:style>
  <w:style w:type="paragraph" w:styleId="ab">
    <w:name w:val="header"/>
    <w:basedOn w:val="a"/>
    <w:link w:val="ac"/>
    <w:uiPriority w:val="99"/>
    <w:rsid w:val="00E74F95"/>
    <w:pPr>
      <w:tabs>
        <w:tab w:val="center" w:pos="4677"/>
        <w:tab w:val="right" w:pos="9355"/>
      </w:tabs>
      <w:spacing w:after="0" w:line="240" w:lineRule="auto"/>
    </w:pPr>
    <w:rPr>
      <w:rFonts w:ascii="Arial" w:hAnsi="Arial"/>
      <w:sz w:val="28"/>
      <w:szCs w:val="28"/>
    </w:rPr>
  </w:style>
  <w:style w:type="character" w:customStyle="1" w:styleId="ac">
    <w:name w:val="Верхний колонтитул Знак"/>
    <w:basedOn w:val="a0"/>
    <w:link w:val="ab"/>
    <w:uiPriority w:val="99"/>
    <w:rsid w:val="00E74F95"/>
    <w:rPr>
      <w:rFonts w:ascii="Arial" w:eastAsia="Times New Roman" w:hAnsi="Arial" w:cs="Times New Roman"/>
      <w:sz w:val="28"/>
      <w:szCs w:val="28"/>
      <w:lang w:eastAsia="ru-RU"/>
    </w:rPr>
  </w:style>
  <w:style w:type="character" w:styleId="ad">
    <w:name w:val="line number"/>
    <w:basedOn w:val="a0"/>
    <w:rsid w:val="00E74F95"/>
  </w:style>
  <w:style w:type="paragraph" w:styleId="ae">
    <w:name w:val="Balloon Text"/>
    <w:basedOn w:val="a"/>
    <w:link w:val="af"/>
    <w:semiHidden/>
    <w:rsid w:val="00E74F95"/>
    <w:pPr>
      <w:spacing w:after="0" w:line="240" w:lineRule="auto"/>
    </w:pPr>
    <w:rPr>
      <w:rFonts w:ascii="Tahoma" w:hAnsi="Tahoma" w:cs="Tahoma"/>
      <w:sz w:val="16"/>
      <w:szCs w:val="16"/>
    </w:rPr>
  </w:style>
  <w:style w:type="character" w:customStyle="1" w:styleId="af">
    <w:name w:val="Текст выноски Знак"/>
    <w:basedOn w:val="a0"/>
    <w:link w:val="ae"/>
    <w:semiHidden/>
    <w:rsid w:val="00E74F95"/>
    <w:rPr>
      <w:rFonts w:ascii="Tahoma" w:eastAsia="Times New Roman" w:hAnsi="Tahoma" w:cs="Tahoma"/>
      <w:sz w:val="16"/>
      <w:szCs w:val="16"/>
      <w:lang w:eastAsia="ru-RU"/>
    </w:rPr>
  </w:style>
  <w:style w:type="paragraph" w:customStyle="1" w:styleId="af0">
    <w:name w:val="Стиль"/>
    <w:rsid w:val="00E74F95"/>
    <w:pPr>
      <w:widowControl w:val="0"/>
      <w:autoSpaceDE w:val="0"/>
      <w:autoSpaceDN w:val="0"/>
      <w:adjustRightInd w:val="0"/>
      <w:spacing w:after="0" w:line="240" w:lineRule="auto"/>
    </w:pPr>
    <w:rPr>
      <w:rFonts w:ascii="Arial" w:eastAsia="SimSun" w:hAnsi="Arial" w:cs="Arial"/>
      <w:sz w:val="24"/>
      <w:szCs w:val="24"/>
      <w:lang w:val="en-US" w:eastAsia="zh-CN" w:bidi="en-US"/>
    </w:rPr>
  </w:style>
  <w:style w:type="paragraph" w:styleId="af1">
    <w:name w:val="List Paragraph"/>
    <w:basedOn w:val="a"/>
    <w:uiPriority w:val="34"/>
    <w:qFormat/>
    <w:rsid w:val="00E74F95"/>
    <w:pPr>
      <w:ind w:left="720"/>
      <w:contextualSpacing/>
    </w:pPr>
    <w:rPr>
      <w:lang w:val="en-US" w:eastAsia="en-US" w:bidi="en-US"/>
    </w:rPr>
  </w:style>
  <w:style w:type="paragraph" w:styleId="af2">
    <w:name w:val="Normal (Web)"/>
    <w:basedOn w:val="a"/>
    <w:uiPriority w:val="99"/>
    <w:unhideWhenUsed/>
    <w:rsid w:val="00E74F95"/>
    <w:pPr>
      <w:spacing w:before="100" w:beforeAutospacing="1" w:after="100" w:afterAutospacing="1" w:line="240" w:lineRule="auto"/>
    </w:pPr>
    <w:rPr>
      <w:rFonts w:ascii="Times New Roman" w:hAnsi="Times New Roman"/>
      <w:sz w:val="24"/>
      <w:szCs w:val="24"/>
    </w:rPr>
  </w:style>
  <w:style w:type="character" w:styleId="af3">
    <w:name w:val="Hyperlink"/>
    <w:basedOn w:val="a0"/>
    <w:uiPriority w:val="99"/>
    <w:semiHidden/>
    <w:unhideWhenUsed/>
    <w:rsid w:val="00E74F95"/>
    <w:rPr>
      <w:strike w:val="0"/>
      <w:dstrike w:val="0"/>
      <w:color w:val="0260D0"/>
      <w:u w:val="none"/>
      <w:effect w:val="none"/>
    </w:rPr>
  </w:style>
  <w:style w:type="character" w:customStyle="1" w:styleId="apple-style-span">
    <w:name w:val="apple-style-span"/>
    <w:basedOn w:val="a0"/>
    <w:rsid w:val="00E74F95"/>
  </w:style>
  <w:style w:type="character" w:customStyle="1" w:styleId="apple-converted-space">
    <w:name w:val="apple-converted-space"/>
    <w:basedOn w:val="a0"/>
    <w:rsid w:val="00E74F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7244</Words>
  <Characters>41291</Characters>
  <Application>Microsoft Office Word</Application>
  <DocSecurity>0</DocSecurity>
  <Lines>344</Lines>
  <Paragraphs>96</Paragraphs>
  <ScaleCrop>false</ScaleCrop>
  <Company>Reanimator Extreme Edition</Company>
  <LinksUpToDate>false</LinksUpToDate>
  <CharactersWithSpaces>48439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2</cp:revision>
  <dcterms:created xsi:type="dcterms:W3CDTF">2012-09-05T10:12:00Z</dcterms:created>
  <dcterms:modified xsi:type="dcterms:W3CDTF">2012-09-05T10:12:00Z</dcterms:modified>
</cp:coreProperties>
</file>